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091F3" w14:textId="77777777" w:rsidR="00A874A1" w:rsidRPr="0083383E" w:rsidRDefault="00A874A1" w:rsidP="009D5231">
      <w:pPr>
        <w:spacing w:after="120" w:line="3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692DA21" w14:textId="5C653AA6" w:rsidR="00CA0B2A" w:rsidRPr="0083383E" w:rsidRDefault="00A874A1" w:rsidP="00CA0B2A">
      <w:pPr>
        <w:spacing w:after="120" w:line="300" w:lineRule="atLeast"/>
        <w:jc w:val="center"/>
        <w:rPr>
          <w:rFonts w:ascii="Arial" w:hAnsi="Arial" w:cs="Arial"/>
          <w:b/>
          <w:sz w:val="22"/>
          <w:szCs w:val="22"/>
        </w:rPr>
      </w:pPr>
      <w:r w:rsidRPr="0083383E">
        <w:rPr>
          <w:rFonts w:ascii="Arial" w:hAnsi="Arial" w:cs="Arial"/>
          <w:bCs/>
          <w:sz w:val="22"/>
          <w:szCs w:val="22"/>
        </w:rPr>
        <w:t xml:space="preserve">A </w:t>
      </w:r>
      <w:r w:rsidR="00B24640" w:rsidRPr="0083383E">
        <w:rPr>
          <w:rFonts w:ascii="Arial" w:hAnsi="Arial" w:cs="Arial"/>
          <w:bCs/>
          <w:sz w:val="22"/>
          <w:szCs w:val="22"/>
        </w:rPr>
        <w:t>MÁRKASZERVIZ</w:t>
      </w:r>
      <w:r w:rsidRPr="0083383E">
        <w:rPr>
          <w:rFonts w:ascii="Arial" w:hAnsi="Arial" w:cs="Arial"/>
          <w:bCs/>
          <w:sz w:val="22"/>
          <w:szCs w:val="22"/>
        </w:rPr>
        <w:t xml:space="preserve"> SZERZŐDÉS</w:t>
      </w:r>
      <w:r w:rsidRPr="0083383E">
        <w:rPr>
          <w:rFonts w:ascii="Arial" w:hAnsi="Arial" w:cs="Arial"/>
          <w:bCs/>
          <w:sz w:val="22"/>
          <w:szCs w:val="22"/>
        </w:rPr>
        <w:br/>
      </w:r>
      <w:r w:rsidRPr="0083383E">
        <w:rPr>
          <w:rFonts w:ascii="Arial" w:hAnsi="Arial" w:cs="Arial"/>
          <w:b/>
          <w:sz w:val="22"/>
          <w:szCs w:val="22"/>
        </w:rPr>
        <w:t>„</w:t>
      </w:r>
      <w:r w:rsidR="00010C01" w:rsidRPr="0083383E">
        <w:rPr>
          <w:rFonts w:ascii="Arial" w:hAnsi="Arial" w:cs="Arial"/>
          <w:b/>
          <w:sz w:val="22"/>
          <w:szCs w:val="22"/>
        </w:rPr>
        <w:t>VIT</w:t>
      </w:r>
      <w:r w:rsidR="00CA0B2A" w:rsidRPr="0083383E">
        <w:rPr>
          <w:rFonts w:ascii="Arial" w:hAnsi="Arial" w:cs="Arial"/>
          <w:b/>
          <w:sz w:val="22"/>
          <w:szCs w:val="22"/>
        </w:rPr>
        <w:t>ARENDEZÉSI ELJÁRÁSOK</w:t>
      </w:r>
      <w:r w:rsidRPr="0083383E">
        <w:rPr>
          <w:rFonts w:ascii="Arial" w:hAnsi="Arial" w:cs="Arial"/>
          <w:b/>
          <w:sz w:val="22"/>
          <w:szCs w:val="22"/>
        </w:rPr>
        <w:t>”</w:t>
      </w:r>
    </w:p>
    <w:p w14:paraId="6C3C0951" w14:textId="62E8585D" w:rsidR="00A874A1" w:rsidRPr="0083383E" w:rsidRDefault="00A874A1" w:rsidP="00CA0B2A">
      <w:pPr>
        <w:spacing w:after="120" w:line="300" w:lineRule="atLeast"/>
        <w:jc w:val="center"/>
        <w:rPr>
          <w:rFonts w:ascii="Arial" w:hAnsi="Arial" w:cs="Arial"/>
          <w:b/>
          <w:sz w:val="22"/>
          <w:szCs w:val="22"/>
        </w:rPr>
      </w:pPr>
      <w:r w:rsidRPr="0083383E">
        <w:rPr>
          <w:rFonts w:ascii="Arial" w:hAnsi="Arial" w:cs="Arial"/>
          <w:bCs/>
          <w:sz w:val="22"/>
          <w:szCs w:val="22"/>
        </w:rPr>
        <w:t>MELLÉKLETE</w:t>
      </w:r>
    </w:p>
    <w:p w14:paraId="14BE728E" w14:textId="77777777" w:rsidR="00A874A1" w:rsidRPr="0083383E" w:rsidRDefault="00A874A1" w:rsidP="009D5231">
      <w:pPr>
        <w:spacing w:after="120" w:line="300" w:lineRule="atLeast"/>
        <w:jc w:val="center"/>
        <w:rPr>
          <w:rFonts w:ascii="Arial" w:hAnsi="Arial" w:cs="Arial"/>
          <w:sz w:val="22"/>
          <w:szCs w:val="22"/>
        </w:rPr>
      </w:pPr>
    </w:p>
    <w:p w14:paraId="747CD447" w14:textId="77777777" w:rsidR="002F528B" w:rsidRPr="0083383E" w:rsidRDefault="002F528B" w:rsidP="009D5231">
      <w:pPr>
        <w:spacing w:after="120" w:line="300" w:lineRule="atLeast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6554"/>
      </w:tblGrid>
      <w:tr w:rsidR="0083383E" w:rsidRPr="0083383E" w14:paraId="6FFB3D6E" w14:textId="77777777" w:rsidTr="005C58D5">
        <w:trPr>
          <w:trHeight w:val="454"/>
        </w:trPr>
        <w:tc>
          <w:tcPr>
            <w:tcW w:w="2518" w:type="dxa"/>
            <w:vAlign w:val="center"/>
          </w:tcPr>
          <w:p w14:paraId="693D6044" w14:textId="2F35D9BA" w:rsidR="00C8780E" w:rsidRPr="0083383E" w:rsidRDefault="00B24640" w:rsidP="009D5231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MÁRKASZERVIZ</w:t>
            </w:r>
            <w:r w:rsidR="00C8780E" w:rsidRPr="0083383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554" w:type="dxa"/>
            <w:tcBorders>
              <w:bottom w:val="single" w:sz="4" w:space="0" w:color="auto"/>
            </w:tcBorders>
            <w:vAlign w:val="center"/>
          </w:tcPr>
          <w:p w14:paraId="72A2F0C2" w14:textId="77777777" w:rsidR="00C8780E" w:rsidRPr="0083383E" w:rsidRDefault="00C8780E" w:rsidP="009D5231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4E7" w:rsidRPr="0083383E" w14:paraId="7702D490" w14:textId="77777777" w:rsidTr="005C58D5">
        <w:trPr>
          <w:trHeight w:val="454"/>
        </w:trPr>
        <w:tc>
          <w:tcPr>
            <w:tcW w:w="2518" w:type="dxa"/>
            <w:vAlign w:val="center"/>
          </w:tcPr>
          <w:p w14:paraId="1470A803" w14:textId="77777777" w:rsidR="00D004E7" w:rsidRPr="0083383E" w:rsidRDefault="00D004E7" w:rsidP="009D5231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Hatálybalépés napja:</w:t>
            </w:r>
          </w:p>
        </w:tc>
        <w:tc>
          <w:tcPr>
            <w:tcW w:w="6554" w:type="dxa"/>
            <w:tcBorders>
              <w:bottom w:val="single" w:sz="4" w:space="0" w:color="auto"/>
            </w:tcBorders>
            <w:vAlign w:val="center"/>
          </w:tcPr>
          <w:p w14:paraId="40EA4917" w14:textId="77777777" w:rsidR="00D004E7" w:rsidRPr="0083383E" w:rsidRDefault="00D004E7" w:rsidP="009D5231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A19704" w14:textId="77777777" w:rsidR="00A874A1" w:rsidRPr="0083383E" w:rsidRDefault="00A874A1" w:rsidP="009D5231">
      <w:pPr>
        <w:widowControl w:val="0"/>
        <w:tabs>
          <w:tab w:val="left" w:pos="3828"/>
          <w:tab w:val="left" w:pos="4962"/>
          <w:tab w:val="left" w:pos="5104"/>
          <w:tab w:val="left" w:pos="5387"/>
        </w:tabs>
        <w:spacing w:after="120" w:line="300" w:lineRule="atLeast"/>
        <w:jc w:val="both"/>
        <w:rPr>
          <w:rFonts w:ascii="Arial" w:hAnsi="Arial" w:cs="Arial"/>
          <w:sz w:val="22"/>
          <w:szCs w:val="22"/>
        </w:rPr>
      </w:pPr>
    </w:p>
    <w:p w14:paraId="3BCFFE02" w14:textId="77777777" w:rsidR="002F528B" w:rsidRPr="0083383E" w:rsidRDefault="002F528B" w:rsidP="009D5231">
      <w:pPr>
        <w:widowControl w:val="0"/>
        <w:tabs>
          <w:tab w:val="left" w:pos="3828"/>
          <w:tab w:val="left" w:pos="4962"/>
          <w:tab w:val="left" w:pos="5104"/>
          <w:tab w:val="left" w:pos="5387"/>
        </w:tabs>
        <w:spacing w:after="120" w:line="300" w:lineRule="atLeast"/>
        <w:jc w:val="both"/>
        <w:rPr>
          <w:rFonts w:ascii="Arial" w:hAnsi="Arial" w:cs="Arial"/>
          <w:sz w:val="22"/>
          <w:szCs w:val="22"/>
        </w:rPr>
      </w:pPr>
    </w:p>
    <w:p w14:paraId="4B5A6D85" w14:textId="77777777" w:rsidR="002D650D" w:rsidRPr="0083383E" w:rsidRDefault="002D650D" w:rsidP="002D650D">
      <w:pPr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672868CC" w14:textId="77777777" w:rsidR="002D650D" w:rsidRPr="0083383E" w:rsidRDefault="002D650D" w:rsidP="000A494E">
      <w:pPr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3383E">
        <w:rPr>
          <w:rFonts w:ascii="Arial" w:hAnsi="Arial" w:cs="Arial"/>
          <w:b/>
          <w:sz w:val="22"/>
          <w:szCs w:val="22"/>
        </w:rPr>
        <w:t>I. Közvetítői eljárás</w:t>
      </w:r>
    </w:p>
    <w:p w14:paraId="14494004" w14:textId="77777777" w:rsidR="002D650D" w:rsidRPr="0083383E" w:rsidRDefault="002D650D" w:rsidP="000A494E">
      <w:pPr>
        <w:spacing w:line="276" w:lineRule="auto"/>
        <w:rPr>
          <w:rFonts w:ascii="Arial" w:hAnsi="Arial" w:cs="Arial"/>
          <w:sz w:val="22"/>
          <w:szCs w:val="22"/>
        </w:rPr>
      </w:pPr>
    </w:p>
    <w:p w14:paraId="59298E20" w14:textId="6BAE9589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Bármely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0C6EDB">
        <w:rPr>
          <w:rFonts w:ascii="Arial" w:hAnsi="Arial" w:cs="Arial"/>
          <w:sz w:val="22"/>
          <w:szCs w:val="22"/>
        </w:rPr>
        <w:t xml:space="preserve">jogosult a </w:t>
      </w:r>
      <w:r w:rsidR="000A494E" w:rsidRPr="000C6EDB">
        <w:rPr>
          <w:rFonts w:ascii="Arial" w:hAnsi="Arial" w:cs="Arial"/>
          <w:sz w:val="22"/>
          <w:szCs w:val="22"/>
        </w:rPr>
        <w:t xml:space="preserve">SZERZŐDÉS </w:t>
      </w:r>
      <w:r w:rsidR="00B24640" w:rsidRPr="000C6EDB">
        <w:rPr>
          <w:rFonts w:ascii="Arial" w:hAnsi="Arial" w:cs="Arial"/>
          <w:sz w:val="22"/>
          <w:szCs w:val="22"/>
        </w:rPr>
        <w:t>19.2.</w:t>
      </w:r>
      <w:r w:rsidR="000A494E" w:rsidRPr="000C6EDB">
        <w:rPr>
          <w:rFonts w:ascii="Arial" w:hAnsi="Arial" w:cs="Arial"/>
          <w:sz w:val="22"/>
          <w:szCs w:val="22"/>
        </w:rPr>
        <w:t xml:space="preserve"> pontjában </w:t>
      </w:r>
      <w:r w:rsidRPr="000C6EDB">
        <w:rPr>
          <w:rFonts w:ascii="Arial" w:hAnsi="Arial" w:cs="Arial"/>
          <w:sz w:val="22"/>
          <w:szCs w:val="22"/>
        </w:rPr>
        <w:t>hivatkozott</w:t>
      </w:r>
      <w:r w:rsidRPr="0083383E">
        <w:rPr>
          <w:rFonts w:ascii="Arial" w:hAnsi="Arial" w:cs="Arial"/>
          <w:sz w:val="22"/>
          <w:szCs w:val="22"/>
        </w:rPr>
        <w:t xml:space="preserve"> kérdésekkel kapcsolatosan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>között felmerülő minden vitára vonatkozó</w:t>
      </w:r>
      <w:r w:rsidR="000A494E" w:rsidRPr="0083383E">
        <w:rPr>
          <w:rFonts w:ascii="Arial" w:hAnsi="Arial" w:cs="Arial"/>
          <w:sz w:val="22"/>
          <w:szCs w:val="22"/>
        </w:rPr>
        <w:t>an</w:t>
      </w:r>
      <w:r w:rsidRPr="0083383E">
        <w:rPr>
          <w:rFonts w:ascii="Arial" w:hAnsi="Arial" w:cs="Arial"/>
          <w:sz w:val="22"/>
          <w:szCs w:val="22"/>
        </w:rPr>
        <w:t xml:space="preserve"> közvetítői eljárást kezdeményezni. A közvetítő eljárás igénybevétele nem kötelező, amennyiben azonban ezt bármely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 xml:space="preserve">kezdeményezi, és a kezdeményezést megelőzően a másik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>nem indított választottbírósági vagy bírósági eljárást, a közvetítő</w:t>
      </w:r>
      <w:r w:rsidR="000A494E" w:rsidRPr="0083383E">
        <w:rPr>
          <w:rFonts w:ascii="Arial" w:hAnsi="Arial" w:cs="Arial"/>
          <w:sz w:val="22"/>
          <w:szCs w:val="22"/>
        </w:rPr>
        <w:t>i</w:t>
      </w:r>
      <w:r w:rsidRPr="0083383E">
        <w:rPr>
          <w:rFonts w:ascii="Arial" w:hAnsi="Arial" w:cs="Arial"/>
          <w:sz w:val="22"/>
          <w:szCs w:val="22"/>
        </w:rPr>
        <w:t xml:space="preserve"> eljárást a másik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 xml:space="preserve">nem utasíthatja el, egyidejűleg azonban joga van visszautasítani a felajánlott közvetítő személyét.  A közvetítő egyszemélyben jár el. </w:t>
      </w:r>
      <w:r w:rsidR="000A494E" w:rsidRPr="0083383E">
        <w:rPr>
          <w:rFonts w:ascii="Arial" w:hAnsi="Arial" w:cs="Arial"/>
          <w:sz w:val="22"/>
          <w:szCs w:val="22"/>
        </w:rPr>
        <w:t xml:space="preserve">A közvetítő személyéről a </w:t>
      </w:r>
      <w:r w:rsidR="00F3626B">
        <w:rPr>
          <w:rFonts w:ascii="Arial" w:hAnsi="Arial" w:cs="Arial"/>
          <w:sz w:val="22"/>
          <w:szCs w:val="22"/>
        </w:rPr>
        <w:t>FIAT</w:t>
      </w:r>
      <w:r w:rsidR="000A494E" w:rsidRPr="0083383E">
        <w:rPr>
          <w:rFonts w:ascii="Arial" w:hAnsi="Arial" w:cs="Arial"/>
          <w:sz w:val="22"/>
          <w:szCs w:val="22"/>
        </w:rPr>
        <w:t xml:space="preserve"> és a </w:t>
      </w:r>
      <w:r w:rsidR="00B24640" w:rsidRPr="0083383E">
        <w:rPr>
          <w:rFonts w:ascii="Arial" w:hAnsi="Arial" w:cs="Arial"/>
          <w:sz w:val="22"/>
          <w:szCs w:val="22"/>
        </w:rPr>
        <w:t>MÁRKASZERVIZ</w:t>
      </w:r>
      <w:r w:rsidR="000A494E" w:rsidRPr="0083383E">
        <w:rPr>
          <w:rFonts w:ascii="Arial" w:hAnsi="Arial" w:cs="Arial"/>
          <w:sz w:val="22"/>
          <w:szCs w:val="22"/>
        </w:rPr>
        <w:t xml:space="preserve"> külön megállapodásban állapodnak meg. </w:t>
      </w:r>
      <w:r w:rsidRPr="0083383E">
        <w:rPr>
          <w:rFonts w:ascii="Arial" w:hAnsi="Arial" w:cs="Arial"/>
          <w:sz w:val="22"/>
          <w:szCs w:val="22"/>
        </w:rPr>
        <w:t xml:space="preserve">Amennyiben a közvetítő személyéről nem sikerül megállapodni a vita felmerülésétől számított </w:t>
      </w:r>
      <w:r w:rsidR="000A494E" w:rsidRPr="0083383E">
        <w:rPr>
          <w:rFonts w:ascii="Arial" w:hAnsi="Arial" w:cs="Arial"/>
          <w:sz w:val="22"/>
          <w:szCs w:val="22"/>
        </w:rPr>
        <w:t>10 (</w:t>
      </w:r>
      <w:r w:rsidRPr="0083383E">
        <w:rPr>
          <w:rFonts w:ascii="Arial" w:hAnsi="Arial" w:cs="Arial"/>
          <w:sz w:val="22"/>
          <w:szCs w:val="22"/>
        </w:rPr>
        <w:t>tíz</w:t>
      </w:r>
      <w:r w:rsidR="000A494E" w:rsidRPr="0083383E">
        <w:rPr>
          <w:rFonts w:ascii="Arial" w:hAnsi="Arial" w:cs="Arial"/>
          <w:sz w:val="22"/>
          <w:szCs w:val="22"/>
        </w:rPr>
        <w:t>)</w:t>
      </w:r>
      <w:r w:rsidRPr="0083383E">
        <w:rPr>
          <w:rFonts w:ascii="Arial" w:hAnsi="Arial" w:cs="Arial"/>
          <w:sz w:val="22"/>
          <w:szCs w:val="22"/>
        </w:rPr>
        <w:t xml:space="preserve"> munkanapon belül, a közvetítőt </w:t>
      </w:r>
      <w:r w:rsidR="0083383E" w:rsidRPr="0083383E">
        <w:rPr>
          <w:rFonts w:ascii="Arial" w:hAnsi="Arial" w:cs="Arial"/>
          <w:sz w:val="22"/>
          <w:szCs w:val="22"/>
          <w:highlight w:val="green"/>
        </w:rPr>
        <w:t xml:space="preserve">a </w:t>
      </w:r>
      <w:proofErr w:type="spellStart"/>
      <w:r w:rsidR="0083383E" w:rsidRPr="0083383E">
        <w:rPr>
          <w:rFonts w:ascii="Arial" w:hAnsi="Arial" w:cs="Arial"/>
          <w:sz w:val="22"/>
          <w:szCs w:val="22"/>
          <w:highlight w:val="green"/>
        </w:rPr>
        <w:t>Deloitte</w:t>
      </w:r>
      <w:proofErr w:type="spellEnd"/>
      <w:r w:rsidR="0083383E" w:rsidRPr="0083383E">
        <w:rPr>
          <w:rFonts w:ascii="Arial" w:hAnsi="Arial" w:cs="Arial"/>
          <w:sz w:val="22"/>
          <w:szCs w:val="22"/>
          <w:highlight w:val="green"/>
        </w:rPr>
        <w:t xml:space="preserve"> Könyvvizsgáló és Tanácsadó Kft. (1068 Budapest, Dózsa György út 84/C.)</w:t>
      </w:r>
      <w:r w:rsidR="0083383E">
        <w:rPr>
          <w:rFonts w:ascii="Arial" w:hAnsi="Arial" w:cs="Arial"/>
          <w:sz w:val="22"/>
          <w:szCs w:val="22"/>
        </w:rPr>
        <w:t xml:space="preserve"> </w:t>
      </w:r>
      <w:r w:rsidRPr="0083383E">
        <w:rPr>
          <w:rFonts w:ascii="Arial" w:hAnsi="Arial" w:cs="Arial"/>
          <w:sz w:val="22"/>
          <w:szCs w:val="22"/>
        </w:rPr>
        <w:t xml:space="preserve">jelöli ki bármelyik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commentRangeStart w:id="0"/>
      <w:r w:rsidRPr="0083383E">
        <w:rPr>
          <w:rFonts w:ascii="Arial" w:hAnsi="Arial" w:cs="Arial"/>
          <w:sz w:val="22"/>
          <w:szCs w:val="22"/>
        </w:rPr>
        <w:t>kérésére</w:t>
      </w:r>
      <w:commentRangeEnd w:id="0"/>
      <w:r w:rsidR="00555BB0">
        <w:rPr>
          <w:rStyle w:val="Jegyzethivatkozs"/>
        </w:rPr>
        <w:commentReference w:id="0"/>
      </w:r>
      <w:r w:rsidRPr="0083383E">
        <w:rPr>
          <w:rFonts w:ascii="Arial" w:hAnsi="Arial" w:cs="Arial"/>
          <w:sz w:val="22"/>
          <w:szCs w:val="22"/>
        </w:rPr>
        <w:t xml:space="preserve">. </w:t>
      </w:r>
    </w:p>
    <w:p w14:paraId="2A3E5611" w14:textId="77777777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közvetítőt a közvetítői tevékenységről szóló 2002. évi LV. törvény 4. §-ban meghatározottak szerint kell kiválasztani. </w:t>
      </w:r>
    </w:p>
    <w:p w14:paraId="347887FE" w14:textId="22692A46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közvetítő személyéről született megállapodástól vagy a közvetítő fentiek szerinti kinevezésétől számított </w:t>
      </w:r>
      <w:r w:rsidR="000A494E" w:rsidRPr="0083383E">
        <w:rPr>
          <w:rFonts w:ascii="Arial" w:hAnsi="Arial" w:cs="Arial"/>
          <w:sz w:val="22"/>
          <w:szCs w:val="22"/>
        </w:rPr>
        <w:t>7 (</w:t>
      </w:r>
      <w:r w:rsidRPr="0083383E">
        <w:rPr>
          <w:rFonts w:ascii="Arial" w:hAnsi="Arial" w:cs="Arial"/>
          <w:sz w:val="22"/>
          <w:szCs w:val="22"/>
        </w:rPr>
        <w:t>hét</w:t>
      </w:r>
      <w:r w:rsidR="000A494E" w:rsidRPr="0083383E">
        <w:rPr>
          <w:rFonts w:ascii="Arial" w:hAnsi="Arial" w:cs="Arial"/>
          <w:sz w:val="22"/>
          <w:szCs w:val="22"/>
        </w:rPr>
        <w:t>)</w:t>
      </w:r>
      <w:r w:rsidRPr="0083383E">
        <w:rPr>
          <w:rFonts w:ascii="Arial" w:hAnsi="Arial" w:cs="Arial"/>
          <w:sz w:val="22"/>
          <w:szCs w:val="22"/>
        </w:rPr>
        <w:t xml:space="preserve"> munkanapon belül a közvetítést kérő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 xml:space="preserve">köteles a közvetítőt írásban értesíteni, amelyről a másik </w:t>
      </w:r>
      <w:r w:rsidR="000A494E" w:rsidRPr="0083383E">
        <w:rPr>
          <w:rFonts w:ascii="Arial" w:hAnsi="Arial" w:cs="Arial"/>
          <w:sz w:val="22"/>
          <w:szCs w:val="22"/>
        </w:rPr>
        <w:t xml:space="preserve">FÉLNEK </w:t>
      </w:r>
      <w:r w:rsidRPr="0083383E">
        <w:rPr>
          <w:rFonts w:ascii="Arial" w:hAnsi="Arial" w:cs="Arial"/>
          <w:sz w:val="22"/>
          <w:szCs w:val="22"/>
        </w:rPr>
        <w:t xml:space="preserve">másolatot küld, röviden és tömören leírva a közvetítés tárgyát képező vitát. A közvetítő ezt követően határidőt szab a </w:t>
      </w:r>
      <w:r w:rsidR="000A494E" w:rsidRPr="0083383E">
        <w:rPr>
          <w:rFonts w:ascii="Arial" w:hAnsi="Arial" w:cs="Arial"/>
          <w:sz w:val="22"/>
          <w:szCs w:val="22"/>
        </w:rPr>
        <w:t>FELEKNEK</w:t>
      </w:r>
      <w:r w:rsidRPr="0083383E">
        <w:rPr>
          <w:rFonts w:ascii="Arial" w:hAnsi="Arial" w:cs="Arial"/>
          <w:sz w:val="22"/>
          <w:szCs w:val="22"/>
        </w:rPr>
        <w:t xml:space="preserve">, hogy saját indoklásukat hozzá benyújtsák, és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 xml:space="preserve">kötelesek ezt a határidőt betartani. </w:t>
      </w:r>
    </w:p>
    <w:p w14:paraId="0F05EF7F" w14:textId="1B53164B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>A közvetítő úgy folytatja le a közvetítést, ahogyan azt alkalmasnak találja, a pártatlanság, méltányosság és igazságosság szempontjai</w:t>
      </w:r>
      <w:r w:rsidR="000A494E" w:rsidRPr="0083383E">
        <w:rPr>
          <w:rFonts w:ascii="Arial" w:hAnsi="Arial" w:cs="Arial"/>
          <w:sz w:val="22"/>
          <w:szCs w:val="22"/>
        </w:rPr>
        <w:t>nak megfelelve</w:t>
      </w:r>
      <w:r w:rsidRPr="0083383E">
        <w:rPr>
          <w:rFonts w:ascii="Arial" w:hAnsi="Arial" w:cs="Arial"/>
          <w:sz w:val="22"/>
          <w:szCs w:val="22"/>
        </w:rPr>
        <w:t xml:space="preserve">.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 xml:space="preserve">- kívánságuk szerint - kérhetik jogi képviselő vagy saját választásuk szerint más képviselő segítségét. </w:t>
      </w:r>
    </w:p>
    <w:p w14:paraId="71C194E7" w14:textId="6BDCCF5A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közvetítő </w:t>
      </w:r>
      <w:r w:rsidR="000A494E" w:rsidRPr="0083383E">
        <w:rPr>
          <w:rFonts w:ascii="Arial" w:hAnsi="Arial" w:cs="Arial"/>
          <w:sz w:val="22"/>
          <w:szCs w:val="22"/>
        </w:rPr>
        <w:t xml:space="preserve">– amennyiben erre lehetőség van – a FELEK egyetértésével </w:t>
      </w:r>
      <w:r w:rsidRPr="0083383E">
        <w:rPr>
          <w:rFonts w:ascii="Arial" w:hAnsi="Arial" w:cs="Arial"/>
          <w:sz w:val="22"/>
          <w:szCs w:val="22"/>
        </w:rPr>
        <w:t>rögzíti a közvetítés helyét és időpontját</w:t>
      </w:r>
      <w:r w:rsidR="000A494E" w:rsidRPr="0083383E">
        <w:rPr>
          <w:rFonts w:ascii="Arial" w:hAnsi="Arial" w:cs="Arial"/>
          <w:sz w:val="22"/>
          <w:szCs w:val="22"/>
        </w:rPr>
        <w:t xml:space="preserve">. </w:t>
      </w:r>
    </w:p>
    <w:p w14:paraId="2A7A63D8" w14:textId="20AA2FB7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közvetítés során a közvetítő bármikor kérheti, hogy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 xml:space="preserve">neki kiegészítő információkat szolgáltassanak, amint ő azt szükségesnek tartja. </w:t>
      </w:r>
    </w:p>
    <w:p w14:paraId="34552E1C" w14:textId="04D8A560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közvetítői eljárás bizalmas, és mindkét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>biztosítja, hogy az eljárás bizalmas természetét minden személy tiszteletben tart</w:t>
      </w:r>
      <w:r w:rsidR="000A494E" w:rsidRPr="0083383E">
        <w:rPr>
          <w:rFonts w:ascii="Arial" w:hAnsi="Arial" w:cs="Arial"/>
          <w:sz w:val="22"/>
          <w:szCs w:val="22"/>
        </w:rPr>
        <w:t>s</w:t>
      </w:r>
      <w:r w:rsidRPr="0083383E">
        <w:rPr>
          <w:rFonts w:ascii="Arial" w:hAnsi="Arial" w:cs="Arial"/>
          <w:sz w:val="22"/>
          <w:szCs w:val="22"/>
        </w:rPr>
        <w:t xml:space="preserve">a, aki </w:t>
      </w:r>
      <w:r w:rsidR="000A494E" w:rsidRPr="0083383E">
        <w:rPr>
          <w:rFonts w:ascii="Arial" w:hAnsi="Arial" w:cs="Arial"/>
          <w:sz w:val="22"/>
          <w:szCs w:val="22"/>
        </w:rPr>
        <w:t xml:space="preserve">abban </w:t>
      </w:r>
      <w:r w:rsidRPr="0083383E">
        <w:rPr>
          <w:rFonts w:ascii="Arial" w:hAnsi="Arial" w:cs="Arial"/>
          <w:sz w:val="22"/>
          <w:szCs w:val="22"/>
        </w:rPr>
        <w:t xml:space="preserve">bármilyen minőségben részt vesz. </w:t>
      </w:r>
    </w:p>
    <w:p w14:paraId="42D6BD71" w14:textId="77777777" w:rsidR="002D650D" w:rsidRPr="0083383E" w:rsidRDefault="002D650D" w:rsidP="009C5009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lastRenderedPageBreak/>
        <w:t>A közvetítői eljárás befejeződik, amikor:</w:t>
      </w:r>
    </w:p>
    <w:p w14:paraId="432E66A7" w14:textId="0244FBBA" w:rsidR="002D650D" w:rsidRPr="0083383E" w:rsidRDefault="002D650D" w:rsidP="000A494E">
      <w:pPr>
        <w:pStyle w:val="Szmozottlista"/>
        <w:tabs>
          <w:tab w:val="clear" w:pos="1040"/>
          <w:tab w:val="num" w:pos="1607"/>
        </w:tabs>
        <w:spacing w:line="276" w:lineRule="auto"/>
        <w:ind w:left="567" w:firstLine="0"/>
        <w:rPr>
          <w:rFonts w:ascii="Arial" w:hAnsi="Arial" w:cs="Arial"/>
          <w:sz w:val="22"/>
          <w:szCs w:val="22"/>
          <w:lang w:val="hu-HU"/>
        </w:rPr>
      </w:pPr>
      <w:r w:rsidRPr="0083383E">
        <w:rPr>
          <w:rFonts w:ascii="Arial" w:hAnsi="Arial" w:cs="Arial"/>
          <w:sz w:val="22"/>
          <w:szCs w:val="22"/>
          <w:lang w:val="hu-HU"/>
        </w:rPr>
        <w:t xml:space="preserve">a </w:t>
      </w:r>
      <w:r w:rsidR="000A494E" w:rsidRPr="0083383E">
        <w:rPr>
          <w:rFonts w:ascii="Arial" w:hAnsi="Arial" w:cs="Arial"/>
          <w:sz w:val="22"/>
          <w:szCs w:val="22"/>
          <w:lang w:val="hu-HU"/>
        </w:rPr>
        <w:t xml:space="preserve">FELEK </w:t>
      </w:r>
      <w:r w:rsidRPr="0083383E">
        <w:rPr>
          <w:rFonts w:ascii="Arial" w:hAnsi="Arial" w:cs="Arial"/>
          <w:sz w:val="22"/>
          <w:szCs w:val="22"/>
          <w:lang w:val="hu-HU"/>
        </w:rPr>
        <w:t xml:space="preserve">a vita rendezéséről megállapodást írnak alá, vagy </w:t>
      </w:r>
    </w:p>
    <w:p w14:paraId="6624DCE6" w14:textId="77777777" w:rsidR="002D650D" w:rsidRPr="0083383E" w:rsidRDefault="002D650D" w:rsidP="000A494E">
      <w:pPr>
        <w:pStyle w:val="Szmozottlista"/>
        <w:tabs>
          <w:tab w:val="clear" w:pos="1040"/>
          <w:tab w:val="num" w:pos="1607"/>
        </w:tabs>
        <w:spacing w:line="276" w:lineRule="auto"/>
        <w:ind w:left="567" w:firstLine="0"/>
        <w:rPr>
          <w:rFonts w:ascii="Arial" w:hAnsi="Arial" w:cs="Arial"/>
          <w:sz w:val="22"/>
          <w:szCs w:val="22"/>
          <w:lang w:val="hu-HU"/>
        </w:rPr>
      </w:pPr>
      <w:r w:rsidRPr="0083383E">
        <w:rPr>
          <w:rFonts w:ascii="Arial" w:hAnsi="Arial" w:cs="Arial"/>
          <w:sz w:val="22"/>
          <w:szCs w:val="22"/>
          <w:lang w:val="hu-HU"/>
        </w:rPr>
        <w:t xml:space="preserve">a közvetítő írásos jelentést készít, amelyben rögzíti, hogy a vita rendezésére tett kísérlet sikertelen volt, vagy </w:t>
      </w:r>
    </w:p>
    <w:p w14:paraId="2F3B414B" w14:textId="468ED3BC" w:rsidR="002D650D" w:rsidRPr="0083383E" w:rsidRDefault="002D650D" w:rsidP="000A494E">
      <w:pPr>
        <w:pStyle w:val="Szmozottlista"/>
        <w:tabs>
          <w:tab w:val="clear" w:pos="1040"/>
          <w:tab w:val="num" w:pos="1607"/>
        </w:tabs>
        <w:spacing w:line="276" w:lineRule="auto"/>
        <w:ind w:left="567" w:firstLine="0"/>
        <w:rPr>
          <w:rFonts w:ascii="Arial" w:hAnsi="Arial" w:cs="Arial"/>
          <w:sz w:val="22"/>
          <w:szCs w:val="22"/>
          <w:lang w:val="hu-HU"/>
        </w:rPr>
      </w:pPr>
      <w:r w:rsidRPr="0083383E">
        <w:rPr>
          <w:rFonts w:ascii="Arial" w:hAnsi="Arial" w:cs="Arial"/>
          <w:sz w:val="22"/>
          <w:szCs w:val="22"/>
          <w:lang w:val="hu-HU"/>
        </w:rPr>
        <w:t xml:space="preserve">a közvetítő kinevezésének dátumától számított </w:t>
      </w:r>
      <w:r w:rsidRPr="0083383E">
        <w:rPr>
          <w:rFonts w:ascii="Arial" w:hAnsi="Arial" w:cs="Arial"/>
          <w:bCs/>
          <w:sz w:val="22"/>
          <w:szCs w:val="22"/>
          <w:lang w:val="hu-HU"/>
        </w:rPr>
        <w:t>40 napos</w:t>
      </w:r>
      <w:r w:rsidRPr="0083383E">
        <w:rPr>
          <w:rFonts w:ascii="Arial" w:hAnsi="Arial" w:cs="Arial"/>
          <w:b/>
          <w:sz w:val="22"/>
          <w:szCs w:val="22"/>
          <w:lang w:val="hu-HU"/>
        </w:rPr>
        <w:t xml:space="preserve"> </w:t>
      </w:r>
      <w:r w:rsidRPr="0083383E">
        <w:rPr>
          <w:rFonts w:ascii="Arial" w:hAnsi="Arial" w:cs="Arial"/>
          <w:sz w:val="22"/>
          <w:szCs w:val="22"/>
          <w:lang w:val="hu-HU"/>
        </w:rPr>
        <w:t>határidő lejár, feltéve</w:t>
      </w:r>
      <w:r w:rsidR="000A494E" w:rsidRPr="0083383E">
        <w:rPr>
          <w:rFonts w:ascii="Arial" w:hAnsi="Arial" w:cs="Arial"/>
          <w:sz w:val="22"/>
          <w:szCs w:val="22"/>
          <w:lang w:val="hu-HU"/>
        </w:rPr>
        <w:t>,</w:t>
      </w:r>
      <w:r w:rsidRPr="0083383E">
        <w:rPr>
          <w:rFonts w:ascii="Arial" w:hAnsi="Arial" w:cs="Arial"/>
          <w:sz w:val="22"/>
          <w:szCs w:val="22"/>
          <w:lang w:val="hu-HU"/>
        </w:rPr>
        <w:t xml:space="preserve"> hogy az (a) vagy (b) pontokban hivatkozott egyik esemény sem következett be.</w:t>
      </w:r>
    </w:p>
    <w:p w14:paraId="0F4496A4" w14:textId="064D16DD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közvetítés befejeződésekor a közvetítő mindkét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>részére elkészíti a vita rendezéséről szóló megállapodást, amelyet mindegyikük aláír, vagy a sikertelenségről szóló jelentést, a fenti 8</w:t>
      </w:r>
      <w:r w:rsidR="000A494E" w:rsidRPr="0083383E">
        <w:rPr>
          <w:rFonts w:ascii="Arial" w:hAnsi="Arial" w:cs="Arial"/>
          <w:sz w:val="22"/>
          <w:szCs w:val="22"/>
        </w:rPr>
        <w:t xml:space="preserve">. </w:t>
      </w:r>
      <w:r w:rsidRPr="0083383E">
        <w:rPr>
          <w:rFonts w:ascii="Arial" w:hAnsi="Arial" w:cs="Arial"/>
          <w:sz w:val="22"/>
          <w:szCs w:val="22"/>
        </w:rPr>
        <w:t xml:space="preserve">(c) </w:t>
      </w:r>
      <w:r w:rsidR="000A494E" w:rsidRPr="0083383E">
        <w:rPr>
          <w:rFonts w:ascii="Arial" w:hAnsi="Arial" w:cs="Arial"/>
          <w:sz w:val="22"/>
          <w:szCs w:val="22"/>
        </w:rPr>
        <w:t xml:space="preserve">alpontban </w:t>
      </w:r>
      <w:r w:rsidRPr="0083383E">
        <w:rPr>
          <w:rFonts w:ascii="Arial" w:hAnsi="Arial" w:cs="Arial"/>
          <w:sz w:val="22"/>
          <w:szCs w:val="22"/>
        </w:rPr>
        <w:t xml:space="preserve">hivatkozott </w:t>
      </w:r>
      <w:r w:rsidR="000A494E" w:rsidRPr="0083383E">
        <w:rPr>
          <w:rFonts w:ascii="Arial" w:hAnsi="Arial" w:cs="Arial"/>
          <w:sz w:val="22"/>
          <w:szCs w:val="22"/>
        </w:rPr>
        <w:t>40 (</w:t>
      </w:r>
      <w:r w:rsidRPr="0083383E">
        <w:rPr>
          <w:rFonts w:ascii="Arial" w:hAnsi="Arial" w:cs="Arial"/>
          <w:sz w:val="22"/>
          <w:szCs w:val="22"/>
        </w:rPr>
        <w:t>negyven</w:t>
      </w:r>
      <w:r w:rsidR="000A494E" w:rsidRPr="0083383E">
        <w:rPr>
          <w:rFonts w:ascii="Arial" w:hAnsi="Arial" w:cs="Arial"/>
          <w:sz w:val="22"/>
          <w:szCs w:val="22"/>
        </w:rPr>
        <w:t>)</w:t>
      </w:r>
      <w:r w:rsidRPr="0083383E">
        <w:rPr>
          <w:rFonts w:ascii="Arial" w:hAnsi="Arial" w:cs="Arial"/>
          <w:sz w:val="22"/>
          <w:szCs w:val="22"/>
        </w:rPr>
        <w:t xml:space="preserve"> napos</w:t>
      </w:r>
      <w:r w:rsidRPr="0083383E">
        <w:rPr>
          <w:rFonts w:ascii="Arial" w:hAnsi="Arial" w:cs="Arial"/>
          <w:b/>
          <w:sz w:val="22"/>
          <w:szCs w:val="22"/>
        </w:rPr>
        <w:t xml:space="preserve"> </w:t>
      </w:r>
      <w:r w:rsidRPr="0083383E">
        <w:rPr>
          <w:rFonts w:ascii="Arial" w:hAnsi="Arial" w:cs="Arial"/>
          <w:sz w:val="22"/>
          <w:szCs w:val="22"/>
        </w:rPr>
        <w:t xml:space="preserve">határidő lejárata előtt. A jelentésnek az indokokat nem kell tartalmaznia. </w:t>
      </w:r>
    </w:p>
    <w:p w14:paraId="5553D47D" w14:textId="18914205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Kinevezésekor a közvetítő meghatározza az eljárás folytatásához szükséges összeget, figyelembe véve a vita fontosságát és természetét. Ezt az összeget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 xml:space="preserve">kötelesek egyenlő arányban megfizetni. </w:t>
      </w:r>
    </w:p>
    <w:p w14:paraId="0C0BA11F" w14:textId="77777777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Ez az összeg fedezi a közvetítő becsült tiszteletdíját, a közvetítés költségeit és az adminisztrációs költségeket. </w:t>
      </w:r>
    </w:p>
    <w:p w14:paraId="3530D058" w14:textId="4C48460C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Abban az esetben, ha a közvetítés során a közvetítő úgy dönt, hogy az eredetileg fizetett összeg nem elegendő a közvetítői eljárás valószínűsített összes költségeinek fedezésére, a közvetítő az összeg kiegészítését kérheti, amelyet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 xml:space="preserve">kötelesek egyenlő arányban megfizetni. </w:t>
      </w:r>
    </w:p>
    <w:p w14:paraId="2CB58EA5" w14:textId="0FD263E9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közvetítői eljárás befejeződésekor a közvetítő az eljárás összes </w:t>
      </w:r>
      <w:r w:rsidR="00C40842" w:rsidRPr="0083383E">
        <w:rPr>
          <w:rFonts w:ascii="Arial" w:hAnsi="Arial" w:cs="Arial"/>
          <w:sz w:val="22"/>
          <w:szCs w:val="22"/>
        </w:rPr>
        <w:t>költségéről elszámolást készít</w:t>
      </w:r>
      <w:r w:rsidRPr="0083383E">
        <w:rPr>
          <w:rFonts w:ascii="Arial" w:hAnsi="Arial" w:cs="Arial"/>
          <w:sz w:val="22"/>
          <w:szCs w:val="22"/>
        </w:rPr>
        <w:t xml:space="preserve">, és erről a </w:t>
      </w:r>
      <w:r w:rsidR="000A494E" w:rsidRPr="0083383E">
        <w:rPr>
          <w:rFonts w:ascii="Arial" w:hAnsi="Arial" w:cs="Arial"/>
          <w:sz w:val="22"/>
          <w:szCs w:val="22"/>
        </w:rPr>
        <w:t xml:space="preserve">FELEKET </w:t>
      </w:r>
      <w:r w:rsidRPr="0083383E">
        <w:rPr>
          <w:rFonts w:ascii="Arial" w:hAnsi="Arial" w:cs="Arial"/>
          <w:sz w:val="22"/>
          <w:szCs w:val="22"/>
        </w:rPr>
        <w:t xml:space="preserve">írásban értesíti. Az összes fent említett költséget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>egyenlő arányban viselik, kivéve és olyan mértékben</w:t>
      </w:r>
      <w:r w:rsidR="00C40842" w:rsidRPr="0083383E">
        <w:rPr>
          <w:rFonts w:ascii="Arial" w:hAnsi="Arial" w:cs="Arial"/>
          <w:sz w:val="22"/>
          <w:szCs w:val="22"/>
        </w:rPr>
        <w:t>,</w:t>
      </w:r>
      <w:r w:rsidRPr="0083383E">
        <w:rPr>
          <w:rFonts w:ascii="Arial" w:hAnsi="Arial" w:cs="Arial"/>
          <w:sz w:val="22"/>
          <w:szCs w:val="22"/>
        </w:rPr>
        <w:t xml:space="preserve"> amennyiben erről </w:t>
      </w:r>
      <w:r w:rsidR="00C40842" w:rsidRPr="0083383E">
        <w:rPr>
          <w:rFonts w:ascii="Arial" w:hAnsi="Arial" w:cs="Arial"/>
          <w:sz w:val="22"/>
          <w:szCs w:val="22"/>
        </w:rPr>
        <w:t xml:space="preserve">a FELEK által kötött </w:t>
      </w:r>
      <w:r w:rsidRPr="0083383E">
        <w:rPr>
          <w:rFonts w:ascii="Arial" w:hAnsi="Arial" w:cs="Arial"/>
          <w:sz w:val="22"/>
          <w:szCs w:val="22"/>
        </w:rPr>
        <w:t xml:space="preserve">elszámolási megállapodás másként rendelkezik. </w:t>
      </w:r>
    </w:p>
    <w:p w14:paraId="4C2E1F24" w14:textId="1B38AC76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Valamelyik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 xml:space="preserve">egyéb kiadásai a nevezett </w:t>
      </w:r>
      <w:r w:rsidR="000A494E" w:rsidRPr="0083383E">
        <w:rPr>
          <w:rFonts w:ascii="Arial" w:hAnsi="Arial" w:cs="Arial"/>
          <w:sz w:val="22"/>
          <w:szCs w:val="22"/>
        </w:rPr>
        <w:t xml:space="preserve">FELET </w:t>
      </w:r>
      <w:r w:rsidRPr="0083383E">
        <w:rPr>
          <w:rFonts w:ascii="Arial" w:hAnsi="Arial" w:cs="Arial"/>
          <w:sz w:val="22"/>
          <w:szCs w:val="22"/>
        </w:rPr>
        <w:t xml:space="preserve">terhelik. </w:t>
      </w:r>
    </w:p>
    <w:p w14:paraId="206D81B2" w14:textId="21043921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Ha 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 xml:space="preserve">másként nem állapodnak meg, a közvetítő nem jár el semmilyen bírósági vagy választottbírósági eljárásban a vitához kapcsolódóan, amely a közvetítői eljárás tárgyát képezi, akár mint a </w:t>
      </w:r>
      <w:r w:rsidR="000A494E" w:rsidRPr="0083383E">
        <w:rPr>
          <w:rFonts w:ascii="Arial" w:hAnsi="Arial" w:cs="Arial"/>
          <w:sz w:val="22"/>
          <w:szCs w:val="22"/>
        </w:rPr>
        <w:t xml:space="preserve">FÉL </w:t>
      </w:r>
      <w:r w:rsidRPr="0083383E">
        <w:rPr>
          <w:rFonts w:ascii="Arial" w:hAnsi="Arial" w:cs="Arial"/>
          <w:sz w:val="22"/>
          <w:szCs w:val="22"/>
        </w:rPr>
        <w:t xml:space="preserve">képviselője vagy jogi képviselője. </w:t>
      </w:r>
    </w:p>
    <w:p w14:paraId="2415466F" w14:textId="2EAF358E" w:rsidR="002D650D" w:rsidRPr="0083383E" w:rsidRDefault="002D650D" w:rsidP="00EF6A40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>megállapodnak abban, hogy nem használják fel semmilyen bírósági vagy választottbírósági eljárásban bizonyítékként</w:t>
      </w:r>
      <w:r w:rsidR="00C40842" w:rsidRPr="0083383E">
        <w:rPr>
          <w:rFonts w:ascii="Arial" w:hAnsi="Arial" w:cs="Arial"/>
          <w:sz w:val="22"/>
          <w:szCs w:val="22"/>
        </w:rPr>
        <w:t>,</w:t>
      </w:r>
      <w:r w:rsidRPr="0083383E">
        <w:rPr>
          <w:rFonts w:ascii="Arial" w:hAnsi="Arial" w:cs="Arial"/>
          <w:sz w:val="22"/>
          <w:szCs w:val="22"/>
        </w:rPr>
        <w:t xml:space="preserve"> vagy bármi más módon</w:t>
      </w:r>
      <w:r w:rsidR="00C40842" w:rsidRPr="0083383E">
        <w:rPr>
          <w:rFonts w:ascii="Arial" w:hAnsi="Arial" w:cs="Arial"/>
          <w:sz w:val="22"/>
          <w:szCs w:val="22"/>
        </w:rPr>
        <w:t>:</w:t>
      </w:r>
      <w:r w:rsidRPr="0083383E">
        <w:rPr>
          <w:rFonts w:ascii="Arial" w:hAnsi="Arial" w:cs="Arial"/>
          <w:sz w:val="22"/>
          <w:szCs w:val="22"/>
        </w:rPr>
        <w:t xml:space="preserve"> </w:t>
      </w:r>
    </w:p>
    <w:p w14:paraId="5F3BCFB6" w14:textId="277AAA8F" w:rsidR="002D650D" w:rsidRPr="0083383E" w:rsidRDefault="002D650D" w:rsidP="000A494E">
      <w:pPr>
        <w:pStyle w:val="Szmozottlista"/>
        <w:numPr>
          <w:ilvl w:val="0"/>
          <w:numId w:val="4"/>
        </w:numPr>
        <w:tabs>
          <w:tab w:val="clear" w:pos="1040"/>
          <w:tab w:val="num" w:pos="1607"/>
        </w:tabs>
        <w:spacing w:line="276" w:lineRule="auto"/>
        <w:ind w:left="567" w:firstLine="0"/>
        <w:rPr>
          <w:rFonts w:ascii="Arial" w:hAnsi="Arial" w:cs="Arial"/>
          <w:sz w:val="22"/>
          <w:szCs w:val="22"/>
          <w:lang w:val="hu-HU"/>
        </w:rPr>
      </w:pPr>
      <w:r w:rsidRPr="0083383E">
        <w:rPr>
          <w:rFonts w:ascii="Arial" w:hAnsi="Arial" w:cs="Arial"/>
          <w:sz w:val="22"/>
          <w:szCs w:val="22"/>
          <w:lang w:val="hu-HU"/>
        </w:rPr>
        <w:t xml:space="preserve">a vonatkozó közvetítői eljárás során bármelyik </w:t>
      </w:r>
      <w:r w:rsidR="000A494E" w:rsidRPr="0083383E">
        <w:rPr>
          <w:rFonts w:ascii="Arial" w:hAnsi="Arial" w:cs="Arial"/>
          <w:sz w:val="22"/>
          <w:szCs w:val="22"/>
          <w:lang w:val="hu-HU"/>
        </w:rPr>
        <w:t xml:space="preserve">FÉL </w:t>
      </w:r>
      <w:r w:rsidR="00C40842" w:rsidRPr="0083383E">
        <w:rPr>
          <w:rFonts w:ascii="Arial" w:hAnsi="Arial" w:cs="Arial"/>
          <w:sz w:val="22"/>
          <w:szCs w:val="22"/>
          <w:lang w:val="hu-HU"/>
        </w:rPr>
        <w:t xml:space="preserve">álláspontját </w:t>
      </w:r>
      <w:r w:rsidRPr="0083383E">
        <w:rPr>
          <w:rFonts w:ascii="Arial" w:hAnsi="Arial" w:cs="Arial"/>
          <w:sz w:val="22"/>
          <w:szCs w:val="22"/>
          <w:lang w:val="hu-HU"/>
        </w:rPr>
        <w:t xml:space="preserve">vagy javaslatait, amelyeket a vita lehetséges rendezésével kapcsolatban </w:t>
      </w:r>
      <w:r w:rsidR="00C40842" w:rsidRPr="0083383E">
        <w:rPr>
          <w:rFonts w:ascii="Arial" w:hAnsi="Arial" w:cs="Arial"/>
          <w:sz w:val="22"/>
          <w:szCs w:val="22"/>
          <w:lang w:val="hu-HU"/>
        </w:rPr>
        <w:t>megfogalmazott</w:t>
      </w:r>
      <w:r w:rsidRPr="0083383E">
        <w:rPr>
          <w:rFonts w:ascii="Arial" w:hAnsi="Arial" w:cs="Arial"/>
          <w:sz w:val="22"/>
          <w:szCs w:val="22"/>
          <w:lang w:val="hu-HU"/>
        </w:rPr>
        <w:t>;</w:t>
      </w:r>
    </w:p>
    <w:p w14:paraId="149C6C96" w14:textId="77777777" w:rsidR="002D650D" w:rsidRPr="0083383E" w:rsidRDefault="002D650D" w:rsidP="000A494E">
      <w:pPr>
        <w:pStyle w:val="Szmozottlista"/>
        <w:numPr>
          <w:ilvl w:val="0"/>
          <w:numId w:val="4"/>
        </w:numPr>
        <w:tabs>
          <w:tab w:val="clear" w:pos="1040"/>
          <w:tab w:val="num" w:pos="1607"/>
        </w:tabs>
        <w:spacing w:line="276" w:lineRule="auto"/>
        <w:ind w:left="567" w:firstLine="0"/>
        <w:rPr>
          <w:rFonts w:ascii="Arial" w:hAnsi="Arial" w:cs="Arial"/>
          <w:sz w:val="22"/>
          <w:szCs w:val="22"/>
          <w:lang w:val="hu-HU"/>
        </w:rPr>
      </w:pPr>
      <w:r w:rsidRPr="0083383E">
        <w:rPr>
          <w:rFonts w:ascii="Arial" w:hAnsi="Arial" w:cs="Arial"/>
          <w:sz w:val="22"/>
          <w:szCs w:val="22"/>
          <w:lang w:val="hu-HU"/>
        </w:rPr>
        <w:t>azokat a javaslatokat, amelyeket a közvetítő előterjesztett;</w:t>
      </w:r>
    </w:p>
    <w:p w14:paraId="4FFE6672" w14:textId="0BB7533D" w:rsidR="002D650D" w:rsidRPr="0083383E" w:rsidRDefault="002D650D" w:rsidP="000A494E">
      <w:pPr>
        <w:pStyle w:val="Szmozottlista"/>
        <w:numPr>
          <w:ilvl w:val="0"/>
          <w:numId w:val="4"/>
        </w:numPr>
        <w:tabs>
          <w:tab w:val="clear" w:pos="1040"/>
          <w:tab w:val="num" w:pos="1607"/>
        </w:tabs>
        <w:spacing w:line="276" w:lineRule="auto"/>
        <w:ind w:left="567" w:firstLine="0"/>
        <w:rPr>
          <w:rFonts w:ascii="Arial" w:hAnsi="Arial" w:cs="Arial"/>
          <w:sz w:val="22"/>
          <w:szCs w:val="22"/>
          <w:lang w:val="hu-HU"/>
        </w:rPr>
      </w:pPr>
      <w:r w:rsidRPr="0083383E">
        <w:rPr>
          <w:rFonts w:ascii="Arial" w:hAnsi="Arial" w:cs="Arial"/>
          <w:sz w:val="22"/>
          <w:szCs w:val="22"/>
          <w:lang w:val="hu-HU"/>
        </w:rPr>
        <w:t xml:space="preserve">azt a tényt, hogy az egyik </w:t>
      </w:r>
      <w:r w:rsidR="000A494E" w:rsidRPr="0083383E">
        <w:rPr>
          <w:rFonts w:ascii="Arial" w:hAnsi="Arial" w:cs="Arial"/>
          <w:sz w:val="22"/>
          <w:szCs w:val="22"/>
          <w:lang w:val="hu-HU"/>
        </w:rPr>
        <w:t xml:space="preserve">FÉL </w:t>
      </w:r>
      <w:r w:rsidRPr="0083383E">
        <w:rPr>
          <w:rFonts w:ascii="Arial" w:hAnsi="Arial" w:cs="Arial"/>
          <w:sz w:val="22"/>
          <w:szCs w:val="22"/>
          <w:lang w:val="hu-HU"/>
        </w:rPr>
        <w:t>utalt arra, hogy kész elfogadni valamely javaslatot, amelyet a közvetítő a vita rendezésére előterjesztett.</w:t>
      </w:r>
    </w:p>
    <w:p w14:paraId="21EC67BC" w14:textId="355060E1" w:rsidR="002F528B" w:rsidRPr="0083383E" w:rsidRDefault="002F528B">
      <w:pPr>
        <w:spacing w:after="200" w:line="276" w:lineRule="auto"/>
        <w:rPr>
          <w:rFonts w:ascii="Arial" w:hAnsi="Arial" w:cs="Arial"/>
          <w:b/>
          <w:sz w:val="22"/>
          <w:szCs w:val="22"/>
          <w:lang w:eastAsia="it-IT"/>
        </w:rPr>
      </w:pPr>
      <w:r w:rsidRPr="0083383E">
        <w:rPr>
          <w:rFonts w:ascii="Arial" w:hAnsi="Arial" w:cs="Arial"/>
          <w:b/>
          <w:sz w:val="22"/>
          <w:szCs w:val="22"/>
        </w:rPr>
        <w:br w:type="page"/>
      </w:r>
    </w:p>
    <w:p w14:paraId="67A15C85" w14:textId="77777777" w:rsidR="002D650D" w:rsidRPr="0083383E" w:rsidRDefault="002D650D" w:rsidP="000A494E">
      <w:pPr>
        <w:pStyle w:val="Szmozottlista"/>
        <w:numPr>
          <w:ilvl w:val="0"/>
          <w:numId w:val="0"/>
        </w:numPr>
        <w:spacing w:line="276" w:lineRule="auto"/>
        <w:ind w:left="284" w:hanging="360"/>
        <w:rPr>
          <w:rFonts w:ascii="Arial" w:hAnsi="Arial" w:cs="Arial"/>
          <w:b/>
          <w:sz w:val="22"/>
          <w:szCs w:val="22"/>
          <w:lang w:val="hu-HU"/>
        </w:rPr>
      </w:pPr>
    </w:p>
    <w:p w14:paraId="05545411" w14:textId="77777777" w:rsidR="002D650D" w:rsidRPr="0083383E" w:rsidRDefault="002D650D" w:rsidP="000A494E">
      <w:pPr>
        <w:pStyle w:val="Szmozottlista"/>
        <w:numPr>
          <w:ilvl w:val="0"/>
          <w:numId w:val="0"/>
        </w:numPr>
        <w:spacing w:line="276" w:lineRule="auto"/>
        <w:ind w:left="284" w:hanging="360"/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83383E">
        <w:rPr>
          <w:rFonts w:ascii="Arial" w:hAnsi="Arial" w:cs="Arial"/>
          <w:b/>
          <w:sz w:val="22"/>
          <w:szCs w:val="22"/>
          <w:lang w:val="hu-HU"/>
        </w:rPr>
        <w:t>II. Választottbíráskodás</w:t>
      </w:r>
    </w:p>
    <w:p w14:paraId="160B1766" w14:textId="77777777" w:rsidR="000A494E" w:rsidRPr="0083383E" w:rsidRDefault="000A494E" w:rsidP="000A494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0F29CF92" w14:textId="3AF2F76E" w:rsidR="002D650D" w:rsidRPr="0083383E" w:rsidRDefault="002D650D" w:rsidP="00EF6A40">
      <w:pPr>
        <w:spacing w:before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83383E">
        <w:rPr>
          <w:rFonts w:ascii="Arial" w:hAnsi="Arial" w:cs="Arial"/>
          <w:b/>
          <w:bCs/>
          <w:sz w:val="22"/>
          <w:szCs w:val="22"/>
        </w:rPr>
        <w:t>1.</w:t>
      </w:r>
      <w:r w:rsidRPr="0083383E">
        <w:rPr>
          <w:rFonts w:ascii="Arial" w:hAnsi="Arial" w:cs="Arial"/>
          <w:b/>
          <w:bCs/>
          <w:sz w:val="22"/>
          <w:szCs w:val="22"/>
        </w:rPr>
        <w:tab/>
        <w:t>Választottbíráskodási záradék</w:t>
      </w:r>
    </w:p>
    <w:p w14:paraId="520CBAC7" w14:textId="77777777" w:rsidR="002D650D" w:rsidRPr="0083383E" w:rsidRDefault="002D650D" w:rsidP="000A494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D663A9C" w14:textId="133B3FD8" w:rsidR="002D650D" w:rsidRPr="0083383E" w:rsidRDefault="002D650D" w:rsidP="00EF6A40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sz w:val="22"/>
          <w:szCs w:val="22"/>
        </w:rPr>
        <w:t xml:space="preserve">Választottbírósági eljárásnak van helye bármely olyan vita esetén, amelyet nem rendeztek békés úton vagy a jelen </w:t>
      </w:r>
      <w:r w:rsidR="00C40842" w:rsidRPr="0083383E">
        <w:rPr>
          <w:rFonts w:ascii="Arial" w:hAnsi="Arial" w:cs="Arial"/>
          <w:sz w:val="22"/>
          <w:szCs w:val="22"/>
        </w:rPr>
        <w:t xml:space="preserve">„Vitarendezési eljárások” </w:t>
      </w:r>
      <w:r w:rsidRPr="0083383E">
        <w:rPr>
          <w:rFonts w:ascii="Arial" w:hAnsi="Arial" w:cs="Arial"/>
          <w:sz w:val="22"/>
          <w:szCs w:val="22"/>
        </w:rPr>
        <w:t xml:space="preserve">Melléklet I. fejezete szerinti közvetítői eljárással, </w:t>
      </w:r>
      <w:r w:rsidR="002F528B" w:rsidRPr="0083383E">
        <w:rPr>
          <w:rFonts w:ascii="Arial" w:hAnsi="Arial" w:cs="Arial"/>
          <w:sz w:val="22"/>
          <w:szCs w:val="22"/>
        </w:rPr>
        <w:t xml:space="preserve">vagy a vita rendezését kezdeményező FÉL nem kívánja a közvetítői eljárást igénybe venni. </w:t>
      </w:r>
      <w:r w:rsidRPr="0083383E">
        <w:rPr>
          <w:rFonts w:ascii="Arial" w:hAnsi="Arial" w:cs="Arial"/>
          <w:sz w:val="22"/>
          <w:szCs w:val="22"/>
        </w:rPr>
        <w:t xml:space="preserve">A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 xml:space="preserve">alávetik magukat a Budapesti Ügyvédi Kamara által támogatott Eseti Választottbíróság kizárólagos illetékességének és hatáskörének. Az Eseti Választottbíróság három választottbíróból álló tanácsban, saját eljárási Mintaszabályzata alapján jár el. Minden </w:t>
      </w:r>
      <w:r w:rsidR="000A494E" w:rsidRPr="0083383E">
        <w:rPr>
          <w:rFonts w:ascii="Arial" w:hAnsi="Arial" w:cs="Arial"/>
          <w:sz w:val="22"/>
          <w:szCs w:val="22"/>
        </w:rPr>
        <w:t xml:space="preserve">FÉLNEK </w:t>
      </w:r>
      <w:r w:rsidRPr="0083383E">
        <w:rPr>
          <w:rFonts w:ascii="Arial" w:hAnsi="Arial" w:cs="Arial"/>
          <w:sz w:val="22"/>
          <w:szCs w:val="22"/>
        </w:rPr>
        <w:t xml:space="preserve">joga van egy választottbírót jelölni, az így jelölt választottbírók választják meg a tanács elnökét. Az eljárás során a magyar anyagi jog, illetve az eljárási Mintaszabályzat rendelkezései az irányadók. </w:t>
      </w:r>
      <w:r w:rsidR="000A494E" w:rsidRPr="0083383E">
        <w:rPr>
          <w:rFonts w:ascii="Arial" w:hAnsi="Arial" w:cs="Arial"/>
          <w:sz w:val="22"/>
          <w:szCs w:val="22"/>
        </w:rPr>
        <w:t xml:space="preserve">FELEK </w:t>
      </w:r>
      <w:r w:rsidRPr="0083383E">
        <w:rPr>
          <w:rFonts w:ascii="Arial" w:hAnsi="Arial" w:cs="Arial"/>
          <w:sz w:val="22"/>
          <w:szCs w:val="22"/>
        </w:rPr>
        <w:t>kijelentik, hogy a Budapesti Ügyvédi Kamara Eseti Választottbírósága Mintaszabályzatának rendelkezéseit megismerték, annak rendelkezéseit magukra nézve kötelezőnek ismerik el.</w:t>
      </w:r>
      <w:r w:rsidR="002F528B" w:rsidRPr="0083383E">
        <w:t xml:space="preserve"> </w:t>
      </w:r>
    </w:p>
    <w:p w14:paraId="25755CEC" w14:textId="77777777" w:rsidR="000A494E" w:rsidRPr="0083383E" w:rsidRDefault="000A494E" w:rsidP="000A494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C5A863" w14:textId="5DE0A59E" w:rsidR="000A494E" w:rsidRPr="0083383E" w:rsidRDefault="000A494E" w:rsidP="00EF6A40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83E">
        <w:rPr>
          <w:rFonts w:ascii="Arial" w:hAnsi="Arial" w:cs="Arial"/>
          <w:b/>
          <w:bCs/>
          <w:sz w:val="22"/>
          <w:szCs w:val="22"/>
        </w:rPr>
        <w:t>2.</w:t>
      </w:r>
      <w:r w:rsidRPr="0083383E">
        <w:rPr>
          <w:rFonts w:ascii="Arial" w:hAnsi="Arial" w:cs="Arial"/>
          <w:sz w:val="22"/>
          <w:szCs w:val="22"/>
        </w:rPr>
        <w:tab/>
      </w:r>
      <w:r w:rsidR="002F528B" w:rsidRPr="0083383E">
        <w:rPr>
          <w:rFonts w:ascii="Arial" w:hAnsi="Arial" w:cs="Arial"/>
          <w:sz w:val="22"/>
          <w:szCs w:val="22"/>
        </w:rPr>
        <w:t xml:space="preserve">A jelen II. Fejezet 1. pontjának rendelkezései nem befolyásolják bármely FÉL azon jogát, hogy az illetékes és hatáskörrel rendelkező bírósághoz forduljon, amennyiben ehhez a másik FÉL előzetesen, vagy az eljárás kezdeményezéséről történő tudomásszerzést követően hozzájárul. </w:t>
      </w:r>
    </w:p>
    <w:p w14:paraId="0F4B6918" w14:textId="77777777" w:rsidR="00EA1C0A" w:rsidRPr="0083383E" w:rsidRDefault="00EA1C0A" w:rsidP="009D5231">
      <w:pPr>
        <w:widowControl w:val="0"/>
        <w:tabs>
          <w:tab w:val="left" w:pos="3828"/>
          <w:tab w:val="left" w:pos="4962"/>
          <w:tab w:val="left" w:pos="5104"/>
          <w:tab w:val="left" w:pos="5387"/>
        </w:tabs>
        <w:spacing w:after="120" w:line="300" w:lineRule="atLeast"/>
        <w:jc w:val="both"/>
        <w:rPr>
          <w:rFonts w:ascii="Arial" w:hAnsi="Arial" w:cs="Arial"/>
          <w:sz w:val="22"/>
          <w:szCs w:val="22"/>
        </w:rPr>
      </w:pPr>
    </w:p>
    <w:p w14:paraId="5B0B6E92" w14:textId="77777777" w:rsidR="00A874A1" w:rsidRPr="0083383E" w:rsidRDefault="00A874A1" w:rsidP="00C8780E">
      <w:pPr>
        <w:widowControl w:val="0"/>
        <w:tabs>
          <w:tab w:val="left" w:pos="3828"/>
          <w:tab w:val="left" w:pos="4962"/>
          <w:tab w:val="left" w:pos="5104"/>
          <w:tab w:val="left" w:pos="5387"/>
        </w:tabs>
        <w:rPr>
          <w:rFonts w:ascii="Arial" w:hAnsi="Arial" w:cs="Arial"/>
          <w:sz w:val="22"/>
          <w:szCs w:val="22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825"/>
        <w:gridCol w:w="567"/>
        <w:gridCol w:w="4825"/>
      </w:tblGrid>
      <w:tr w:rsidR="0083383E" w:rsidRPr="0083383E" w14:paraId="1679649B" w14:textId="77777777" w:rsidTr="00E40B94">
        <w:trPr>
          <w:trHeight w:val="331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609DC15C" w14:textId="45DAE769" w:rsidR="00C950B1" w:rsidRPr="0083383E" w:rsidRDefault="00F3626B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FIAT</w:t>
            </w:r>
          </w:p>
        </w:tc>
        <w:tc>
          <w:tcPr>
            <w:tcW w:w="567" w:type="dxa"/>
          </w:tcPr>
          <w:p w14:paraId="1F0FDCF6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3E9C8A7B" w14:textId="1836A714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3383E">
              <w:rPr>
                <w:rFonts w:ascii="Arial" w:hAnsi="Arial" w:cs="Arial"/>
                <w:b/>
                <w:sz w:val="22"/>
                <w:szCs w:val="22"/>
              </w:rPr>
              <w:t>@</w:t>
            </w:r>
            <w:r w:rsidR="00B24640" w:rsidRPr="0083383E">
              <w:rPr>
                <w:rFonts w:ascii="Arial" w:hAnsi="Arial" w:cs="Arial"/>
                <w:b/>
                <w:sz w:val="22"/>
                <w:szCs w:val="22"/>
              </w:rPr>
              <w:t>MÁRKASZERVIZ</w:t>
            </w:r>
            <w:r w:rsidRPr="0083383E">
              <w:rPr>
                <w:rFonts w:ascii="Arial" w:hAnsi="Arial" w:cs="Arial"/>
                <w:b/>
                <w:sz w:val="22"/>
                <w:szCs w:val="22"/>
              </w:rPr>
              <w:t>_NEVE@</w:t>
            </w:r>
          </w:p>
        </w:tc>
      </w:tr>
      <w:tr w:rsidR="0083383E" w:rsidRPr="0083383E" w14:paraId="6B6DB9F1" w14:textId="77777777" w:rsidTr="00E40B94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4A155291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0D70B9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1AA4033" w14:textId="3BCA592F" w:rsidR="00C950B1" w:rsidRPr="0083383E" w:rsidRDefault="00B24640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MÁRKASZERVIZ</w:t>
            </w:r>
            <w:r w:rsidR="00C950B1" w:rsidRPr="00833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528B" w:rsidRPr="0083383E">
              <w:rPr>
                <w:rFonts w:ascii="Arial" w:hAnsi="Arial" w:cs="Arial"/>
                <w:sz w:val="22"/>
                <w:szCs w:val="22"/>
              </w:rPr>
              <w:t>cég</w:t>
            </w:r>
            <w:r w:rsidR="00C950B1" w:rsidRPr="0083383E">
              <w:rPr>
                <w:rFonts w:ascii="Arial" w:hAnsi="Arial" w:cs="Arial"/>
                <w:sz w:val="22"/>
                <w:szCs w:val="22"/>
              </w:rPr>
              <w:t>neve</w:t>
            </w:r>
          </w:p>
        </w:tc>
      </w:tr>
      <w:tr w:rsidR="0083383E" w:rsidRPr="0083383E" w14:paraId="2E7C326F" w14:textId="77777777" w:rsidTr="00E40B94">
        <w:trPr>
          <w:trHeight w:val="1345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6B835573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720335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38F1C76B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3E" w:rsidRPr="0083383E" w14:paraId="4D6EDA88" w14:textId="77777777" w:rsidTr="00E40B94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6DA788A4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  <w:tc>
          <w:tcPr>
            <w:tcW w:w="567" w:type="dxa"/>
          </w:tcPr>
          <w:p w14:paraId="4F31DDE2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471A0CEE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</w:tr>
      <w:tr w:rsidR="0083383E" w:rsidRPr="0083383E" w14:paraId="5DD7A126" w14:textId="77777777" w:rsidTr="00E40B94">
        <w:trPr>
          <w:trHeight w:val="340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30C2659B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2CC0A8C0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616A57D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3E" w:rsidRPr="0083383E" w14:paraId="2E734ED3" w14:textId="77777777" w:rsidTr="00E40B94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44E08A5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Aláíró neve</w:t>
            </w:r>
          </w:p>
        </w:tc>
        <w:tc>
          <w:tcPr>
            <w:tcW w:w="567" w:type="dxa"/>
          </w:tcPr>
          <w:p w14:paraId="30AE739D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F96276D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Aláíró neve</w:t>
            </w:r>
          </w:p>
        </w:tc>
      </w:tr>
      <w:tr w:rsidR="0083383E" w:rsidRPr="0083383E" w14:paraId="7881CDF0" w14:textId="77777777" w:rsidTr="00E40B94">
        <w:trPr>
          <w:trHeight w:val="284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18A3C068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5D1921C2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2830F05C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50B1" w:rsidRPr="0083383E" w14:paraId="27DC6C17" w14:textId="77777777" w:rsidTr="00E40B94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6C66C32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  <w:tc>
          <w:tcPr>
            <w:tcW w:w="567" w:type="dxa"/>
          </w:tcPr>
          <w:p w14:paraId="25318552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7D45561" w14:textId="77777777" w:rsidR="00C950B1" w:rsidRPr="0083383E" w:rsidRDefault="00C950B1" w:rsidP="00C950B1">
            <w:pPr>
              <w:widowControl w:val="0"/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83383E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</w:tr>
    </w:tbl>
    <w:p w14:paraId="4E2B7FF4" w14:textId="77777777" w:rsidR="00C950B1" w:rsidRPr="0083383E" w:rsidRDefault="00C950B1" w:rsidP="00C8780E">
      <w:pPr>
        <w:widowControl w:val="0"/>
        <w:tabs>
          <w:tab w:val="left" w:pos="3828"/>
          <w:tab w:val="left" w:pos="4962"/>
          <w:tab w:val="left" w:pos="5104"/>
          <w:tab w:val="left" w:pos="5387"/>
        </w:tabs>
        <w:rPr>
          <w:rFonts w:ascii="Arial" w:hAnsi="Arial" w:cs="Arial"/>
          <w:sz w:val="22"/>
          <w:szCs w:val="22"/>
        </w:rPr>
      </w:pPr>
    </w:p>
    <w:sectPr w:rsidR="00C950B1" w:rsidRPr="0083383E" w:rsidSect="003F1B89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134" w:right="1418" w:bottom="1134" w:left="1418" w:header="709" w:footer="567" w:gutter="0"/>
      <w:pgNumType w:start="1"/>
      <w:cols w:space="709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óra Dékány" w:date="2024-03-12T15:00:00Z" w:initials="DD">
    <w:p w14:paraId="6934D7E0" w14:textId="54C7682E" w:rsidR="00555BB0" w:rsidRDefault="00555BB0">
      <w:pPr>
        <w:pStyle w:val="Jegyzetszveg"/>
      </w:pPr>
      <w:r>
        <w:rPr>
          <w:rStyle w:val="Jegyzethivatkozs"/>
        </w:rPr>
        <w:annotationRef/>
      </w:r>
      <w:r>
        <w:t>Rendben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34D7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884FF68" w16cex:dateUtc="2024-03-12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34D7E0" w16cid:durableId="3884FF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5C60B" w14:textId="77777777" w:rsidR="003F1B89" w:rsidRDefault="003F1B89">
      <w:r>
        <w:separator/>
      </w:r>
    </w:p>
  </w:endnote>
  <w:endnote w:type="continuationSeparator" w:id="0">
    <w:p w14:paraId="747369AD" w14:textId="77777777" w:rsidR="003F1B89" w:rsidRDefault="003F1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Opel Sans">
    <w:altName w:val="Calibri"/>
    <w:charset w:val="00"/>
    <w:family w:val="swiss"/>
    <w:pitch w:val="variable"/>
    <w:sig w:usb0="00000287" w:usb1="00000000" w:usb2="00000000" w:usb3="00000000" w:csb0="0000008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901F" w14:textId="2EA57D45" w:rsidR="002246FC" w:rsidRPr="002F528B" w:rsidRDefault="00FF7CB7" w:rsidP="00E30BA0">
    <w:pPr>
      <w:shd w:val="clear" w:color="auto" w:fill="FFFFFF" w:themeFill="background1"/>
      <w:tabs>
        <w:tab w:val="center" w:pos="4252"/>
        <w:tab w:val="right" w:pos="9071"/>
      </w:tabs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  <w:sz w:val="18"/>
        <w:szCs w:val="18"/>
      </w:rPr>
    </w:pPr>
    <w:r w:rsidRPr="002F528B">
      <w:rPr>
        <w:rFonts w:ascii="Arial" w:hAnsi="Arial" w:cs="Arial"/>
        <w:sz w:val="18"/>
      </w:rPr>
      <w:tab/>
    </w:r>
    <w:r w:rsidRPr="002F528B">
      <w:rPr>
        <w:rFonts w:ascii="Arial" w:hAnsi="Arial" w:cs="Arial"/>
        <w:sz w:val="18"/>
      </w:rPr>
      <w:tab/>
    </w:r>
    <w:r w:rsidR="00E30BA0" w:rsidRPr="002F528B">
      <w:rPr>
        <w:rFonts w:ascii="Arial" w:hAnsi="Arial" w:cs="Arial"/>
        <w:b/>
        <w:sz w:val="18"/>
      </w:rPr>
      <w:fldChar w:fldCharType="begin"/>
    </w:r>
    <w:r w:rsidR="00E30BA0" w:rsidRPr="002F528B">
      <w:rPr>
        <w:rFonts w:ascii="Arial" w:hAnsi="Arial" w:cs="Arial"/>
        <w:b/>
        <w:sz w:val="18"/>
      </w:rPr>
      <w:instrText>PAGE  \* Arabic  \* MERGEFORMAT</w:instrText>
    </w:r>
    <w:r w:rsidR="00E30BA0" w:rsidRPr="002F528B">
      <w:rPr>
        <w:rFonts w:ascii="Arial" w:hAnsi="Arial" w:cs="Arial"/>
        <w:b/>
        <w:sz w:val="18"/>
      </w:rPr>
      <w:fldChar w:fldCharType="separate"/>
    </w:r>
    <w:r w:rsidR="008363DA" w:rsidRPr="002F528B">
      <w:rPr>
        <w:rFonts w:ascii="Arial" w:hAnsi="Arial" w:cs="Arial"/>
        <w:b/>
        <w:noProof/>
        <w:sz w:val="18"/>
      </w:rPr>
      <w:t>1</w:t>
    </w:r>
    <w:r w:rsidR="00E30BA0" w:rsidRPr="002F528B">
      <w:rPr>
        <w:rFonts w:ascii="Arial" w:hAnsi="Arial" w:cs="Arial"/>
        <w:b/>
        <w:sz w:val="18"/>
      </w:rPr>
      <w:fldChar w:fldCharType="end"/>
    </w:r>
    <w:r w:rsidRPr="002F528B">
      <w:rPr>
        <w:rFonts w:ascii="Arial" w:hAnsi="Arial" w:cs="Arial"/>
        <w:sz w:val="18"/>
      </w:rPr>
      <w:t>/</w:t>
    </w:r>
    <w:r w:rsidR="00E30BA0" w:rsidRPr="002F528B">
      <w:rPr>
        <w:rFonts w:ascii="Arial" w:hAnsi="Arial" w:cs="Arial"/>
        <w:b/>
        <w:sz w:val="18"/>
      </w:rPr>
      <w:fldChar w:fldCharType="begin"/>
    </w:r>
    <w:r w:rsidR="00E30BA0" w:rsidRPr="002F528B">
      <w:rPr>
        <w:rFonts w:ascii="Arial" w:hAnsi="Arial" w:cs="Arial"/>
        <w:b/>
        <w:sz w:val="18"/>
      </w:rPr>
      <w:instrText>NUMPAGES  \* Arabic  \* MERGEFORMAT</w:instrText>
    </w:r>
    <w:r w:rsidR="00E30BA0" w:rsidRPr="002F528B">
      <w:rPr>
        <w:rFonts w:ascii="Arial" w:hAnsi="Arial" w:cs="Arial"/>
        <w:b/>
        <w:sz w:val="18"/>
      </w:rPr>
      <w:fldChar w:fldCharType="separate"/>
    </w:r>
    <w:r w:rsidR="008363DA" w:rsidRPr="002F528B">
      <w:rPr>
        <w:rFonts w:ascii="Arial" w:hAnsi="Arial" w:cs="Arial"/>
        <w:b/>
        <w:noProof/>
        <w:sz w:val="18"/>
      </w:rPr>
      <w:t>1</w:t>
    </w:r>
    <w:r w:rsidR="00E30BA0" w:rsidRPr="002F528B">
      <w:rPr>
        <w:rFonts w:ascii="Arial" w:hAnsi="Arial" w:cs="Arial"/>
        <w:b/>
        <w:sz w:val="18"/>
      </w:rPr>
      <w:fldChar w:fldCharType="end"/>
    </w:r>
    <w:r w:rsidRPr="002F528B">
      <w:rPr>
        <w:rFonts w:ascii="Arial" w:hAnsi="Arial" w:cs="Arial"/>
        <w:sz w:val="18"/>
      </w:rPr>
      <w:t>. 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54" w:type="dxa"/>
      <w:tblInd w:w="-34" w:type="dxa"/>
      <w:tblLook w:val="04A0" w:firstRow="1" w:lastRow="0" w:firstColumn="1" w:lastColumn="0" w:noHBand="0" w:noVBand="1"/>
    </w:tblPr>
    <w:tblGrid>
      <w:gridCol w:w="2873"/>
      <w:gridCol w:w="3206"/>
      <w:gridCol w:w="3575"/>
    </w:tblGrid>
    <w:tr w:rsidR="002246FC" w:rsidRPr="00DE79CE" w14:paraId="658E0F31" w14:textId="77777777" w:rsidTr="00E36B1F">
      <w:tc>
        <w:tcPr>
          <w:tcW w:w="2873" w:type="dxa"/>
        </w:tcPr>
        <w:p w14:paraId="1BDEB2B9" w14:textId="77777777" w:rsidR="002246FC" w:rsidRPr="00DE79CE" w:rsidRDefault="002246FC" w:rsidP="00E36B1F">
          <w:pPr>
            <w:pStyle w:val="llb"/>
            <w:rPr>
              <w:rFonts w:ascii="Opel Sans" w:hAnsi="Opel Sans" w:cs="Arial"/>
              <w:sz w:val="18"/>
            </w:rPr>
          </w:pPr>
        </w:p>
      </w:tc>
      <w:tc>
        <w:tcPr>
          <w:tcW w:w="3206" w:type="dxa"/>
        </w:tcPr>
        <w:p w14:paraId="497B2F69" w14:textId="77777777" w:rsidR="002246FC" w:rsidRPr="00DE79CE" w:rsidRDefault="00194114" w:rsidP="00E36B1F">
          <w:pPr>
            <w:pStyle w:val="llb"/>
            <w:jc w:val="center"/>
            <w:rPr>
              <w:rFonts w:ascii="Opel Sans" w:hAnsi="Opel Sans" w:cs="Arial"/>
              <w:sz w:val="18"/>
            </w:rPr>
          </w:pPr>
          <w:r w:rsidRPr="00DE79CE">
            <w:rPr>
              <w:rFonts w:ascii="Opel Sans Condensed" w:hAnsi="Opel Sans Condensed"/>
            </w:rPr>
            <w:fldChar w:fldCharType="begin"/>
          </w:r>
          <w:r w:rsidR="002246FC" w:rsidRPr="00DE79CE">
            <w:rPr>
              <w:rFonts w:ascii="Opel Sans Condensed" w:hAnsi="Opel Sans Condensed"/>
            </w:rPr>
            <w:instrText xml:space="preserve"> PAGE </w:instrText>
          </w:r>
          <w:r w:rsidRPr="00DE79CE">
            <w:rPr>
              <w:rFonts w:ascii="Opel Sans Condensed" w:hAnsi="Opel Sans Condensed"/>
            </w:rPr>
            <w:fldChar w:fldCharType="separate"/>
          </w:r>
          <w:r w:rsidR="00FA2327">
            <w:rPr>
              <w:rFonts w:ascii="Opel Sans Condensed" w:hAnsi="Opel Sans Condensed"/>
            </w:rPr>
            <w:t>1</w:t>
          </w:r>
          <w:r w:rsidRPr="00DE79CE">
            <w:rPr>
              <w:rFonts w:ascii="Opel Sans Condensed" w:hAnsi="Opel Sans Condensed"/>
            </w:rPr>
            <w:fldChar w:fldCharType="end"/>
          </w:r>
        </w:p>
      </w:tc>
      <w:tc>
        <w:tcPr>
          <w:tcW w:w="3575" w:type="dxa"/>
        </w:tcPr>
        <w:p w14:paraId="15D69E92" w14:textId="77777777" w:rsidR="002246FC" w:rsidRPr="009421DF" w:rsidRDefault="002246FC" w:rsidP="00E36B1F">
          <w:pPr>
            <w:pStyle w:val="llb"/>
            <w:jc w:val="center"/>
            <w:rPr>
              <w:rFonts w:ascii="Opel Sans Condensed" w:hAnsi="Opel Sans Condensed"/>
              <w:noProof/>
              <w:sz w:val="18"/>
              <w:szCs w:val="18"/>
            </w:rPr>
          </w:pPr>
          <w:r>
            <w:rPr>
              <w:rFonts w:ascii="Opel Sans Condensed" w:hAnsi="Opel Sans Condensed"/>
              <w:sz w:val="18"/>
            </w:rPr>
            <w:t>@C_DEALER_16@/@C_CORE_135@</w:t>
          </w:r>
        </w:p>
      </w:tc>
    </w:tr>
  </w:tbl>
  <w:p w14:paraId="15E9C7EF" w14:textId="77777777" w:rsidR="002246FC" w:rsidRDefault="002246FC" w:rsidP="002246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B90B8" w14:textId="77777777" w:rsidR="003F1B89" w:rsidRDefault="003F1B89">
      <w:r>
        <w:separator/>
      </w:r>
    </w:p>
  </w:footnote>
  <w:footnote w:type="continuationSeparator" w:id="0">
    <w:p w14:paraId="4BE0E843" w14:textId="77777777" w:rsidR="003F1B89" w:rsidRDefault="003F1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2B926" w14:textId="317398E9" w:rsidR="00CF52FB" w:rsidRPr="002F528B" w:rsidRDefault="00B24640">
    <w:pPr>
      <w:pStyle w:val="lfej"/>
      <w:jc w:val="right"/>
      <w:rPr>
        <w:rFonts w:cs="Arial"/>
      </w:rPr>
    </w:pPr>
    <w:r>
      <w:rPr>
        <w:rFonts w:cs="Arial"/>
      </w:rPr>
      <w:t>8</w:t>
    </w:r>
    <w:r w:rsidR="00CF52FB" w:rsidRPr="002F528B">
      <w:rPr>
        <w:rFonts w:cs="Arial"/>
      </w:rPr>
      <w:t>. MELLÉKLET</w:t>
    </w:r>
  </w:p>
  <w:p w14:paraId="022B4821" w14:textId="77777777" w:rsidR="00CA0B2A" w:rsidRPr="002F528B" w:rsidRDefault="00CA0B2A">
    <w:pPr>
      <w:pStyle w:val="lfej"/>
      <w:jc w:val="right"/>
      <w:rPr>
        <w:rFonts w:cs="Arial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0418" w14:textId="77777777" w:rsidR="00CF52FB" w:rsidRPr="003D0270" w:rsidRDefault="00CF52FB" w:rsidP="003D0270">
    <w:pPr>
      <w:pStyle w:val="lfej"/>
      <w:spacing w:after="240" w:line="240" w:lineRule="auto"/>
      <w:jc w:val="right"/>
      <w:rPr>
        <w:rFonts w:ascii="Opel Sans Condensed" w:hAnsi="Opel Sans Condensed"/>
        <w:b/>
        <w:bCs/>
      </w:rPr>
    </w:pPr>
    <w:r>
      <w:rPr>
        <w:rFonts w:ascii="Opel Sans Condensed" w:hAnsi="Opel Sans Condensed"/>
        <w:b/>
      </w:rP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0EB1"/>
    <w:multiLevelType w:val="multilevel"/>
    <w:tmpl w:val="17685F6C"/>
    <w:lvl w:ilvl="0">
      <w:start w:val="1"/>
      <w:numFmt w:val="decimal"/>
      <w:pStyle w:val="Cmsor1"/>
      <w:lvlText w:val="article %1."/>
      <w:lvlJc w:val="left"/>
      <w:pPr>
        <w:tabs>
          <w:tab w:val="num" w:pos="14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008"/>
        </w:tabs>
        <w:ind w:left="1008" w:hanging="1008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41577764"/>
    <w:multiLevelType w:val="singleLevel"/>
    <w:tmpl w:val="45D08CFE"/>
    <w:lvl w:ilvl="0">
      <w:start w:val="1"/>
      <w:numFmt w:val="lowerLetter"/>
      <w:pStyle w:val="Szmozottlista"/>
      <w:lvlText w:val="(%1)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2" w15:restartNumberingAfterBreak="0">
    <w:nsid w:val="77413E5D"/>
    <w:multiLevelType w:val="hybridMultilevel"/>
    <w:tmpl w:val="7A1AD4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3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799243">
    <w:abstractNumId w:val="0"/>
  </w:num>
  <w:num w:numId="2" w16cid:durableId="1735197344">
    <w:abstractNumId w:val="2"/>
  </w:num>
  <w:num w:numId="3" w16cid:durableId="1532378031">
    <w:abstractNumId w:val="1"/>
  </w:num>
  <w:num w:numId="4" w16cid:durableId="1618638721">
    <w:abstractNumId w:val="1"/>
    <w:lvlOverride w:ilvl="0">
      <w:startOverride w:val="1"/>
    </w:lvlOverride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óra Dékány">
    <w15:presenceInfo w15:providerId="Windows Live" w15:userId="099a3eca23d3a3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A1"/>
    <w:rsid w:val="00001CC6"/>
    <w:rsid w:val="00007473"/>
    <w:rsid w:val="00010C01"/>
    <w:rsid w:val="00036BC0"/>
    <w:rsid w:val="000542A7"/>
    <w:rsid w:val="00074C6E"/>
    <w:rsid w:val="00085A06"/>
    <w:rsid w:val="000A494E"/>
    <w:rsid w:val="000C486C"/>
    <w:rsid w:val="000C6381"/>
    <w:rsid w:val="000C6EDB"/>
    <w:rsid w:val="000E07FA"/>
    <w:rsid w:val="001312B8"/>
    <w:rsid w:val="00155681"/>
    <w:rsid w:val="0018798A"/>
    <w:rsid w:val="00194114"/>
    <w:rsid w:val="001B3DC2"/>
    <w:rsid w:val="001E14D0"/>
    <w:rsid w:val="001E5CD0"/>
    <w:rsid w:val="00211552"/>
    <w:rsid w:val="002246FC"/>
    <w:rsid w:val="00276B29"/>
    <w:rsid w:val="002D650D"/>
    <w:rsid w:val="002E4D61"/>
    <w:rsid w:val="002F528B"/>
    <w:rsid w:val="002F6F3C"/>
    <w:rsid w:val="00300D90"/>
    <w:rsid w:val="00310A9D"/>
    <w:rsid w:val="00343B5F"/>
    <w:rsid w:val="00371439"/>
    <w:rsid w:val="003B2483"/>
    <w:rsid w:val="003C220A"/>
    <w:rsid w:val="003C5862"/>
    <w:rsid w:val="003D0270"/>
    <w:rsid w:val="003F1B89"/>
    <w:rsid w:val="0045781A"/>
    <w:rsid w:val="004846DC"/>
    <w:rsid w:val="004A7AA7"/>
    <w:rsid w:val="004B57E2"/>
    <w:rsid w:val="004D0185"/>
    <w:rsid w:val="0053089B"/>
    <w:rsid w:val="00555BB0"/>
    <w:rsid w:val="005859DF"/>
    <w:rsid w:val="0059313B"/>
    <w:rsid w:val="005B25DD"/>
    <w:rsid w:val="005C58D5"/>
    <w:rsid w:val="005F20C1"/>
    <w:rsid w:val="00647921"/>
    <w:rsid w:val="00665F61"/>
    <w:rsid w:val="006D60D7"/>
    <w:rsid w:val="00736409"/>
    <w:rsid w:val="0075646F"/>
    <w:rsid w:val="00756B67"/>
    <w:rsid w:val="007840FA"/>
    <w:rsid w:val="007A4572"/>
    <w:rsid w:val="007B120E"/>
    <w:rsid w:val="007B2613"/>
    <w:rsid w:val="007B2EE4"/>
    <w:rsid w:val="007D4918"/>
    <w:rsid w:val="007E42BF"/>
    <w:rsid w:val="007F23A2"/>
    <w:rsid w:val="00803AD2"/>
    <w:rsid w:val="0083383E"/>
    <w:rsid w:val="008363DA"/>
    <w:rsid w:val="00841B8F"/>
    <w:rsid w:val="008430E9"/>
    <w:rsid w:val="00872161"/>
    <w:rsid w:val="00880724"/>
    <w:rsid w:val="008C15B0"/>
    <w:rsid w:val="008E424C"/>
    <w:rsid w:val="009061EA"/>
    <w:rsid w:val="0091159F"/>
    <w:rsid w:val="00925BBD"/>
    <w:rsid w:val="0093645F"/>
    <w:rsid w:val="009418F6"/>
    <w:rsid w:val="009421DF"/>
    <w:rsid w:val="00993780"/>
    <w:rsid w:val="009C5009"/>
    <w:rsid w:val="009D5231"/>
    <w:rsid w:val="009F04C0"/>
    <w:rsid w:val="009F3DBC"/>
    <w:rsid w:val="00A0165A"/>
    <w:rsid w:val="00A76425"/>
    <w:rsid w:val="00A83E32"/>
    <w:rsid w:val="00A874A1"/>
    <w:rsid w:val="00AD657C"/>
    <w:rsid w:val="00B24640"/>
    <w:rsid w:val="00B41A7B"/>
    <w:rsid w:val="00B43646"/>
    <w:rsid w:val="00B72FC7"/>
    <w:rsid w:val="00B77FF2"/>
    <w:rsid w:val="00BC5966"/>
    <w:rsid w:val="00BD1A34"/>
    <w:rsid w:val="00C00701"/>
    <w:rsid w:val="00C40842"/>
    <w:rsid w:val="00C872C4"/>
    <w:rsid w:val="00C8780E"/>
    <w:rsid w:val="00C94AA0"/>
    <w:rsid w:val="00C950B1"/>
    <w:rsid w:val="00CA0B2A"/>
    <w:rsid w:val="00CC7F3F"/>
    <w:rsid w:val="00CF52FB"/>
    <w:rsid w:val="00D004E7"/>
    <w:rsid w:val="00D034A8"/>
    <w:rsid w:val="00D121B3"/>
    <w:rsid w:val="00D35F4B"/>
    <w:rsid w:val="00DB637A"/>
    <w:rsid w:val="00DC22B6"/>
    <w:rsid w:val="00DD2716"/>
    <w:rsid w:val="00DD5218"/>
    <w:rsid w:val="00DE79CE"/>
    <w:rsid w:val="00E04A2E"/>
    <w:rsid w:val="00E111DC"/>
    <w:rsid w:val="00E30BA0"/>
    <w:rsid w:val="00E36B1F"/>
    <w:rsid w:val="00E40CF6"/>
    <w:rsid w:val="00E4595C"/>
    <w:rsid w:val="00E530D1"/>
    <w:rsid w:val="00EA1C0A"/>
    <w:rsid w:val="00EF6A40"/>
    <w:rsid w:val="00F2457A"/>
    <w:rsid w:val="00F277BE"/>
    <w:rsid w:val="00F3626B"/>
    <w:rsid w:val="00F601BC"/>
    <w:rsid w:val="00F91A51"/>
    <w:rsid w:val="00FA2327"/>
    <w:rsid w:val="00FC1388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BDF375"/>
  <w15:docId w15:val="{D3493F5B-3268-408D-AAEE-D53B5F7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22B6"/>
    <w:pPr>
      <w:spacing w:after="0" w:line="240" w:lineRule="auto"/>
    </w:pPr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DC22B6"/>
    <w:pPr>
      <w:keepNext/>
      <w:numPr>
        <w:numId w:val="1"/>
      </w:numPr>
      <w:spacing w:line="360" w:lineRule="atLeast"/>
      <w:jc w:val="both"/>
      <w:outlineLvl w:val="0"/>
    </w:pPr>
    <w:rPr>
      <w:rFonts w:ascii="Arial" w:hAnsi="Arial"/>
      <w:b/>
      <w:caps/>
      <w:color w:val="000000"/>
      <w:szCs w:val="20"/>
    </w:rPr>
  </w:style>
  <w:style w:type="paragraph" w:styleId="Cmsor2">
    <w:name w:val="heading 2"/>
    <w:basedOn w:val="Norml"/>
    <w:next w:val="Norml"/>
    <w:link w:val="Cmsor2Char"/>
    <w:uiPriority w:val="99"/>
    <w:qFormat/>
    <w:rsid w:val="00DC22B6"/>
    <w:pPr>
      <w:keepNext/>
      <w:numPr>
        <w:ilvl w:val="1"/>
        <w:numId w:val="1"/>
      </w:numPr>
      <w:spacing w:after="120" w:line="360" w:lineRule="atLeast"/>
      <w:jc w:val="both"/>
      <w:outlineLvl w:val="1"/>
    </w:pPr>
    <w:rPr>
      <w:rFonts w:ascii="Arial" w:hAnsi="Arial"/>
      <w:b/>
      <w:caps/>
      <w:color w:val="000000"/>
      <w:sz w:val="22"/>
      <w:szCs w:val="20"/>
    </w:rPr>
  </w:style>
  <w:style w:type="paragraph" w:styleId="Cmsor3">
    <w:name w:val="heading 3"/>
    <w:basedOn w:val="Norml"/>
    <w:next w:val="Norml"/>
    <w:link w:val="Cmsor3Char"/>
    <w:uiPriority w:val="99"/>
    <w:qFormat/>
    <w:rsid w:val="00DC22B6"/>
    <w:pPr>
      <w:keepNext/>
      <w:numPr>
        <w:ilvl w:val="2"/>
        <w:numId w:val="1"/>
      </w:numPr>
      <w:tabs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</w:tabs>
      <w:spacing w:line="360" w:lineRule="atLeast"/>
      <w:outlineLvl w:val="2"/>
    </w:pPr>
    <w:rPr>
      <w:rFonts w:ascii="Arial" w:hAnsi="Arial"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DC22B6"/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sid w:val="00DC22B6"/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sid w:val="00DC22B6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lfej">
    <w:name w:val="header"/>
    <w:basedOn w:val="Norml"/>
    <w:link w:val="lfejChar"/>
    <w:uiPriority w:val="99"/>
    <w:rsid w:val="00DC22B6"/>
    <w:pPr>
      <w:tabs>
        <w:tab w:val="left" w:pos="993"/>
        <w:tab w:val="center" w:pos="4320"/>
        <w:tab w:val="right" w:pos="8640"/>
      </w:tabs>
      <w:spacing w:line="36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DC22B6"/>
    <w:rPr>
      <w:rFonts w:cs="Times New Roman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DC22B6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C22B6"/>
    <w:rPr>
      <w:rFonts w:cs="Times New Roman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DC22B6"/>
    <w:pPr>
      <w:jc w:val="both"/>
    </w:pPr>
    <w:rPr>
      <w:rFonts w:ascii="Arial" w:hAnsi="Arial" w:cs="Arial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C22B6"/>
    <w:rPr>
      <w:rFonts w:cs="Times New Roman"/>
      <w:sz w:val="24"/>
      <w:szCs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530D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530D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530D1"/>
    <w:rPr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530D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530D1"/>
    <w:rPr>
      <w:b/>
      <w:bCs/>
      <w:sz w:val="20"/>
      <w:szCs w:val="20"/>
      <w:lang w:eastAsia="en-US"/>
    </w:rPr>
  </w:style>
  <w:style w:type="paragraph" w:styleId="Vltozat">
    <w:name w:val="Revision"/>
    <w:hidden/>
    <w:uiPriority w:val="99"/>
    <w:semiHidden/>
    <w:rsid w:val="000C6381"/>
    <w:pPr>
      <w:spacing w:after="0" w:line="240" w:lineRule="auto"/>
    </w:pPr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010C01"/>
    <w:pPr>
      <w:ind w:left="720"/>
      <w:contextualSpacing/>
    </w:pPr>
  </w:style>
  <w:style w:type="paragraph" w:styleId="Szmozottlista">
    <w:name w:val="List Number"/>
    <w:basedOn w:val="Norml"/>
    <w:rsid w:val="002D650D"/>
    <w:pPr>
      <w:numPr>
        <w:numId w:val="3"/>
      </w:numPr>
      <w:tabs>
        <w:tab w:val="center" w:pos="567"/>
      </w:tabs>
      <w:spacing w:before="120" w:after="120"/>
      <w:jc w:val="both"/>
    </w:pPr>
    <w:rPr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0F7FAD6B1F04198F5B7801C7E41E4" ma:contentTypeVersion="13" ma:contentTypeDescription="Crée un document." ma:contentTypeScope="" ma:versionID="1a2c18d220e7eac4abe1b4ee12e3c343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3c5937fb0d18ce16cc37c209ec9f0405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33930F-8DF2-43F7-8029-6C06CA59B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137302-CCCC-4E55-B074-9AB7B03DF2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195D91-D92A-4933-AC79-19C8763F73E3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5306</Characters>
  <Application>Microsoft Office Word</Application>
  <DocSecurity>0</DocSecurity>
  <Lines>44</Lines>
  <Paragraphs>12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MASTER_O_DSSA_A2.rtf</vt:lpstr>
      <vt:lpstr>MASTER_O_DSSA_A2.rtf</vt:lpstr>
      <vt:lpstr>MASTER_O_DSSA_A2.rtf</vt:lpstr>
    </vt:vector>
  </TitlesOfParts>
  <Company>Snapon Business Solutions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MASTER_O_DSSA_A2.rtf</dc:title>
  <dc:creator>GME RND Manager</dc:creator>
  <cp:keywords>MASTER_O_DSSA_A2</cp:keywords>
  <cp:lastModifiedBy>Dóra Dékány</cp:lastModifiedBy>
  <cp:revision>3</cp:revision>
  <cp:lastPrinted>2023-07-07T13:31:00Z</cp:lastPrinted>
  <dcterms:created xsi:type="dcterms:W3CDTF">2023-12-18T17:26:00Z</dcterms:created>
  <dcterms:modified xsi:type="dcterms:W3CDTF">2024-03-12T14:01:00Z</dcterms:modified>
  <cp:category>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UK</vt:lpwstr>
  </property>
  <property fmtid="{D5CDD505-2E9C-101B-9397-08002B2CF9AE}" pid="3" name="Location">
    <vt:lpwstr>F</vt:lpwstr>
  </property>
  <property fmtid="{D5CDD505-2E9C-101B-9397-08002B2CF9AE}" pid="4" name="MatterNo">
    <vt:lpwstr>3249</vt:lpwstr>
  </property>
  <property fmtid="{D5CDD505-2E9C-101B-9397-08002B2CF9AE}" pid="5" name="Year">
    <vt:lpwstr>2017</vt:lpwstr>
  </property>
  <property fmtid="{D5CDD505-2E9C-101B-9397-08002B2CF9AE}" pid="6" name="Organisation">
    <vt:lpwstr/>
  </property>
  <property fmtid="{D5CDD505-2E9C-101B-9397-08002B2CF9AE}" pid="7" name="WorkSiteDocID">
    <vt:lpwstr>21303571_1</vt:lpwstr>
  </property>
  <property fmtid="{D5CDD505-2E9C-101B-9397-08002B2CF9AE}" pid="8" name="WorkSiteDocDescr">
    <vt:lpwstr>20180601_MASTER_O_DSSA_A2</vt:lpwstr>
  </property>
  <property fmtid="{D5CDD505-2E9C-101B-9397-08002B2CF9AE}" pid="9" name="MSIP_Label_2fd53d93-3f4c-4b90-b511-bd6bdbb4fba9_Enabled">
    <vt:lpwstr>true</vt:lpwstr>
  </property>
  <property fmtid="{D5CDD505-2E9C-101B-9397-08002B2CF9AE}" pid="10" name="MSIP_Label_2fd53d93-3f4c-4b90-b511-bd6bdbb4fba9_SetDate">
    <vt:lpwstr>2022-07-11T13:46:07Z</vt:lpwstr>
  </property>
  <property fmtid="{D5CDD505-2E9C-101B-9397-08002B2CF9AE}" pid="11" name="MSIP_Label_2fd53d93-3f4c-4b90-b511-bd6bdbb4fba9_Method">
    <vt:lpwstr>Standard</vt:lpwstr>
  </property>
  <property fmtid="{D5CDD505-2E9C-101B-9397-08002B2CF9AE}" pid="12" name="MSIP_Label_2fd53d93-3f4c-4b90-b511-bd6bdbb4fba9_Name">
    <vt:lpwstr>2fd53d93-3f4c-4b90-b511-bd6bdbb4fba9</vt:lpwstr>
  </property>
  <property fmtid="{D5CDD505-2E9C-101B-9397-08002B2CF9AE}" pid="13" name="MSIP_Label_2fd53d93-3f4c-4b90-b511-bd6bdbb4fba9_SiteId">
    <vt:lpwstr>d852d5cd-724c-4128-8812-ffa5db3f8507</vt:lpwstr>
  </property>
  <property fmtid="{D5CDD505-2E9C-101B-9397-08002B2CF9AE}" pid="14" name="MSIP_Label_2fd53d93-3f4c-4b90-b511-bd6bdbb4fba9_ActionId">
    <vt:lpwstr>fb9266a8-0747-4a6f-94da-056e36add463</vt:lpwstr>
  </property>
  <property fmtid="{D5CDD505-2E9C-101B-9397-08002B2CF9AE}" pid="15" name="MSIP_Label_2fd53d93-3f4c-4b90-b511-bd6bdbb4fba9_ContentBits">
    <vt:lpwstr>0</vt:lpwstr>
  </property>
  <property fmtid="{D5CDD505-2E9C-101B-9397-08002B2CF9AE}" pid="16" name="ContentTypeId">
    <vt:lpwstr>0x0101008D30F7FAD6B1F04198F5B7801C7E41E4</vt:lpwstr>
  </property>
</Properties>
</file>